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79" w:rsidRPr="00070F37" w:rsidRDefault="00070F37" w:rsidP="00451445">
      <w:pPr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Processes for Receiving Goods and Processing I</w:t>
      </w:r>
      <w:r w:rsidR="005F1B79" w:rsidRPr="00070F37">
        <w:rPr>
          <w:sz w:val="52"/>
          <w:szCs w:val="52"/>
          <w:u w:val="single"/>
        </w:rPr>
        <w:t>nvoice</w:t>
      </w:r>
      <w:r w:rsidR="005E05AE">
        <w:rPr>
          <w:sz w:val="52"/>
          <w:szCs w:val="52"/>
          <w:u w:val="single"/>
        </w:rPr>
        <w:t>s</w:t>
      </w:r>
    </w:p>
    <w:p w:rsidR="005F1B79" w:rsidRDefault="00451445" w:rsidP="005F1B79"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857874" wp14:editId="4D6ADD32">
                <wp:simplePos x="0" y="0"/>
                <wp:positionH relativeFrom="column">
                  <wp:posOffset>-550545</wp:posOffset>
                </wp:positionH>
                <wp:positionV relativeFrom="paragraph">
                  <wp:posOffset>205740</wp:posOffset>
                </wp:positionV>
                <wp:extent cx="7018020" cy="0"/>
                <wp:effectExtent l="57150" t="38100" r="4953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35pt,16.2pt" to="509.2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5F1B79" w:rsidRPr="00451445" w:rsidRDefault="005F1B79" w:rsidP="00451445">
      <w:pPr>
        <w:spacing w:line="240" w:lineRule="auto"/>
        <w:contextualSpacing/>
        <w:rPr>
          <w:b/>
          <w:sz w:val="32"/>
          <w:szCs w:val="32"/>
          <w:u w:val="single"/>
        </w:rPr>
      </w:pPr>
      <w:r w:rsidRPr="00451445">
        <w:rPr>
          <w:b/>
          <w:sz w:val="32"/>
          <w:szCs w:val="32"/>
          <w:u w:val="single"/>
        </w:rPr>
        <w:t>Step I</w:t>
      </w:r>
      <w:r w:rsidR="005E05AE">
        <w:rPr>
          <w:b/>
          <w:sz w:val="32"/>
          <w:szCs w:val="32"/>
          <w:u w:val="single"/>
        </w:rPr>
        <w:t xml:space="preserve"> </w:t>
      </w:r>
    </w:p>
    <w:p w:rsidR="00451445" w:rsidRPr="00451445" w:rsidRDefault="00451445" w:rsidP="00451445">
      <w:pPr>
        <w:spacing w:line="240" w:lineRule="auto"/>
        <w:contextualSpacing/>
        <w:rPr>
          <w:i/>
        </w:rPr>
      </w:pPr>
      <w:r>
        <w:t xml:space="preserve">Responsible party: </w:t>
      </w:r>
      <w:r w:rsidRPr="00451445">
        <w:rPr>
          <w:i/>
        </w:rPr>
        <w:t>Department</w:t>
      </w:r>
      <w:r w:rsidR="00164757">
        <w:rPr>
          <w:i/>
        </w:rPr>
        <w:t>/Unit</w:t>
      </w:r>
    </w:p>
    <w:p w:rsidR="00451445" w:rsidRDefault="00451445" w:rsidP="00451445">
      <w:pPr>
        <w:spacing w:line="240" w:lineRule="auto"/>
        <w:contextualSpacing/>
      </w:pPr>
    </w:p>
    <w:p w:rsidR="005F1B79" w:rsidRDefault="005F1B79" w:rsidP="00451445">
      <w:pPr>
        <w:spacing w:line="240" w:lineRule="auto"/>
        <w:contextualSpacing/>
      </w:pPr>
      <w:r>
        <w:t>Check items received against packing slip provided, including item number, quantity and price (to include tax and freight).</w:t>
      </w:r>
    </w:p>
    <w:p w:rsidR="00164757" w:rsidRDefault="00164757" w:rsidP="005F1B79"/>
    <w:p w:rsidR="00451445" w:rsidRDefault="00451445" w:rsidP="005F1B79"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AC5B5" wp14:editId="418F6FEB">
                <wp:simplePos x="0" y="0"/>
                <wp:positionH relativeFrom="column">
                  <wp:posOffset>-546100</wp:posOffset>
                </wp:positionH>
                <wp:positionV relativeFrom="paragraph">
                  <wp:posOffset>225425</wp:posOffset>
                </wp:positionV>
                <wp:extent cx="7018020" cy="0"/>
                <wp:effectExtent l="57150" t="38100" r="4953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pt,17.75pt" to="509.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5F1B79" w:rsidRPr="00451445" w:rsidRDefault="005F1B79" w:rsidP="00451445">
      <w:pPr>
        <w:spacing w:line="240" w:lineRule="auto"/>
        <w:contextualSpacing/>
        <w:rPr>
          <w:b/>
          <w:sz w:val="32"/>
          <w:szCs w:val="32"/>
          <w:u w:val="single"/>
        </w:rPr>
      </w:pPr>
      <w:r w:rsidRPr="00451445">
        <w:rPr>
          <w:b/>
          <w:sz w:val="32"/>
          <w:szCs w:val="32"/>
          <w:u w:val="single"/>
        </w:rPr>
        <w:t>Step II</w:t>
      </w:r>
      <w:r w:rsidR="005E05AE">
        <w:rPr>
          <w:b/>
          <w:sz w:val="32"/>
          <w:szCs w:val="32"/>
          <w:u w:val="single"/>
        </w:rPr>
        <w:t xml:space="preserve"> </w:t>
      </w:r>
    </w:p>
    <w:p w:rsidR="00451445" w:rsidRDefault="00451445" w:rsidP="00451445">
      <w:pPr>
        <w:spacing w:line="240" w:lineRule="auto"/>
        <w:contextualSpacing/>
      </w:pPr>
      <w:r>
        <w:t xml:space="preserve">Responsible party: </w:t>
      </w:r>
      <w:r w:rsidRPr="00451445">
        <w:rPr>
          <w:i/>
        </w:rPr>
        <w:t>Department</w:t>
      </w:r>
      <w:r w:rsidR="00164757">
        <w:rPr>
          <w:i/>
        </w:rPr>
        <w:t>/Unit</w:t>
      </w:r>
    </w:p>
    <w:p w:rsidR="00451445" w:rsidRDefault="00451445" w:rsidP="00451445">
      <w:pPr>
        <w:spacing w:line="240" w:lineRule="auto"/>
        <w:contextualSpacing/>
      </w:pPr>
    </w:p>
    <w:p w:rsidR="00451445" w:rsidRDefault="005F1B79" w:rsidP="00451445">
      <w:pPr>
        <w:spacing w:line="240" w:lineRule="auto"/>
        <w:contextualSpacing/>
      </w:pPr>
      <w:r>
        <w:t xml:space="preserve">Department will verify received items and packing slip match the corresponding invoice.  </w:t>
      </w:r>
    </w:p>
    <w:p w:rsidR="00164757" w:rsidRDefault="00164757" w:rsidP="005F1B79"/>
    <w:p w:rsidR="00451445" w:rsidRDefault="00451445" w:rsidP="005F1B79"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9A4FE" wp14:editId="716B8E5F">
                <wp:simplePos x="0" y="0"/>
                <wp:positionH relativeFrom="column">
                  <wp:posOffset>-548640</wp:posOffset>
                </wp:positionH>
                <wp:positionV relativeFrom="paragraph">
                  <wp:posOffset>257810</wp:posOffset>
                </wp:positionV>
                <wp:extent cx="7018020" cy="0"/>
                <wp:effectExtent l="57150" t="38100" r="4953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2pt,20.3pt" to="509.4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5F1B79" w:rsidRPr="00451445" w:rsidRDefault="005F1B79" w:rsidP="00451445">
      <w:pPr>
        <w:spacing w:line="240" w:lineRule="auto"/>
        <w:contextualSpacing/>
        <w:rPr>
          <w:b/>
          <w:sz w:val="32"/>
          <w:szCs w:val="32"/>
          <w:u w:val="single"/>
        </w:rPr>
      </w:pPr>
      <w:r w:rsidRPr="00451445">
        <w:rPr>
          <w:b/>
          <w:sz w:val="32"/>
          <w:szCs w:val="32"/>
          <w:u w:val="single"/>
        </w:rPr>
        <w:t>Step III</w:t>
      </w:r>
    </w:p>
    <w:p w:rsidR="00451445" w:rsidRDefault="00451445" w:rsidP="00451445">
      <w:pPr>
        <w:spacing w:line="240" w:lineRule="auto"/>
        <w:contextualSpacing/>
        <w:rPr>
          <w:i/>
        </w:rPr>
      </w:pPr>
      <w:r>
        <w:t xml:space="preserve">Responsible party: </w:t>
      </w:r>
      <w:r w:rsidRPr="00451445">
        <w:rPr>
          <w:i/>
        </w:rPr>
        <w:t>Department</w:t>
      </w:r>
      <w:r w:rsidR="00164757">
        <w:rPr>
          <w:i/>
        </w:rPr>
        <w:t>/Unit</w:t>
      </w:r>
    </w:p>
    <w:p w:rsidR="00BC7EBA" w:rsidRDefault="00BC7EBA" w:rsidP="00451445">
      <w:pPr>
        <w:spacing w:line="240" w:lineRule="auto"/>
        <w:contextualSpacing/>
        <w:rPr>
          <w:i/>
        </w:rPr>
      </w:pPr>
    </w:p>
    <w:p w:rsidR="00164757" w:rsidRDefault="00164757" w:rsidP="00164757">
      <w:pPr>
        <w:spacing w:line="240" w:lineRule="auto"/>
        <w:contextualSpacing/>
      </w:pPr>
      <w:r>
        <w:t xml:space="preserve">Department submits invoice and confirmation of the receipt of goods to </w:t>
      </w:r>
      <w:r w:rsidR="002A7199">
        <w:t>AABC-SEC</w:t>
      </w:r>
      <w:r>
        <w:t xml:space="preserve"> for payment to be processed.  </w:t>
      </w:r>
    </w:p>
    <w:p w:rsidR="00164757" w:rsidRDefault="00164757" w:rsidP="00164757">
      <w:pPr>
        <w:spacing w:line="240" w:lineRule="auto"/>
        <w:ind w:left="720"/>
        <w:contextualSpacing/>
      </w:pPr>
      <w:r>
        <w:t xml:space="preserve">*Prior to the submission to the </w:t>
      </w:r>
      <w:r w:rsidR="002A7199">
        <w:t>AABC-SEC</w:t>
      </w:r>
      <w:r>
        <w:t xml:space="preserve">, invoice must be verified and signed by </w:t>
      </w:r>
      <w:r w:rsidR="005E05AE">
        <w:t xml:space="preserve">the </w:t>
      </w:r>
      <w:r>
        <w:t xml:space="preserve">Department/Unit Budget Authority for received goods.  Submission of invoice to </w:t>
      </w:r>
      <w:r w:rsidR="002A7199">
        <w:t>AABC-SEC</w:t>
      </w:r>
      <w:r w:rsidRPr="00164757">
        <w:rPr>
          <w:b/>
        </w:rPr>
        <w:t xml:space="preserve"> must include</w:t>
      </w:r>
      <w:r>
        <w:t xml:space="preserve"> </w:t>
      </w:r>
      <w:r w:rsidRPr="00164757">
        <w:rPr>
          <w:b/>
        </w:rPr>
        <w:t>BOTH</w:t>
      </w:r>
      <w:r>
        <w:t xml:space="preserve"> the (1) signed and authorized invoice and (2) confirmation of receipt of goods for payment to be administered.  </w:t>
      </w:r>
    </w:p>
    <w:p w:rsidR="00BC7EBA" w:rsidRDefault="00BC7EBA" w:rsidP="00BC7EBA">
      <w:pPr>
        <w:spacing w:line="240" w:lineRule="auto"/>
        <w:contextualSpacing/>
      </w:pPr>
    </w:p>
    <w:p w:rsidR="00451445" w:rsidRDefault="00451445" w:rsidP="005F1B79"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19A815" wp14:editId="46521195">
                <wp:simplePos x="0" y="0"/>
                <wp:positionH relativeFrom="column">
                  <wp:posOffset>-548137</wp:posOffset>
                </wp:positionH>
                <wp:positionV relativeFrom="paragraph">
                  <wp:posOffset>252095</wp:posOffset>
                </wp:positionV>
                <wp:extent cx="7018020" cy="0"/>
                <wp:effectExtent l="57150" t="38100" r="4953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15pt,19.85pt" to="509.4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5F1B79" w:rsidRPr="00451445" w:rsidRDefault="005F1B79" w:rsidP="00451445">
      <w:pPr>
        <w:spacing w:line="240" w:lineRule="auto"/>
        <w:contextualSpacing/>
        <w:rPr>
          <w:b/>
          <w:sz w:val="32"/>
          <w:szCs w:val="32"/>
          <w:u w:val="single"/>
        </w:rPr>
      </w:pPr>
      <w:r w:rsidRPr="00451445">
        <w:rPr>
          <w:b/>
          <w:sz w:val="32"/>
          <w:szCs w:val="32"/>
          <w:u w:val="single"/>
        </w:rPr>
        <w:t>Step IV</w:t>
      </w:r>
    </w:p>
    <w:p w:rsidR="00164757" w:rsidRDefault="00451445" w:rsidP="00451445">
      <w:pPr>
        <w:spacing w:line="240" w:lineRule="auto"/>
        <w:contextualSpacing/>
      </w:pPr>
      <w:r>
        <w:t xml:space="preserve">Responsible party: </w:t>
      </w:r>
      <w:r w:rsidR="002A7199">
        <w:rPr>
          <w:i/>
        </w:rPr>
        <w:t>AABC-SEC</w:t>
      </w:r>
    </w:p>
    <w:p w:rsidR="00164757" w:rsidRDefault="00164757" w:rsidP="00451445">
      <w:pPr>
        <w:spacing w:line="240" w:lineRule="auto"/>
        <w:contextualSpacing/>
      </w:pPr>
    </w:p>
    <w:p w:rsidR="00451445" w:rsidRDefault="00164757" w:rsidP="00451445">
      <w:pPr>
        <w:spacing w:line="240" w:lineRule="auto"/>
        <w:contextualSpacing/>
      </w:pPr>
      <w:r>
        <w:t xml:space="preserve">Business Center will pay invoice.  </w:t>
      </w:r>
      <w:r w:rsidR="00BC7EBA">
        <w:rPr>
          <w:i/>
        </w:rPr>
        <w:t xml:space="preserve"> </w:t>
      </w:r>
    </w:p>
    <w:p w:rsidR="00451445" w:rsidRDefault="00451445" w:rsidP="00451445">
      <w:pPr>
        <w:spacing w:line="240" w:lineRule="auto"/>
        <w:contextualSpacing/>
      </w:pPr>
    </w:p>
    <w:p w:rsidR="005F1B79" w:rsidRDefault="005F1B79" w:rsidP="005F1B79"/>
    <w:sectPr w:rsidR="005F1B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E50" w:rsidRDefault="00730E50" w:rsidP="001607D3">
      <w:pPr>
        <w:spacing w:after="0" w:line="240" w:lineRule="auto"/>
      </w:pPr>
      <w:r>
        <w:separator/>
      </w:r>
    </w:p>
  </w:endnote>
  <w:endnote w:type="continuationSeparator" w:id="0">
    <w:p w:rsidR="00730E50" w:rsidRDefault="00730E50" w:rsidP="00160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513" w:rsidRDefault="00F665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EBA" w:rsidRDefault="00BC7EBA">
    <w:pPr>
      <w:pStyle w:val="Footer"/>
    </w:pPr>
    <w:r>
      <w:ptab w:relativeTo="margin" w:alignment="center" w:leader="none"/>
    </w:r>
    <w:r>
      <w:ptab w:relativeTo="margin" w:alignment="right" w:leader="none"/>
    </w:r>
    <w:r>
      <w:t xml:space="preserve">Updated </w:t>
    </w:r>
    <w:r w:rsidR="00F66513">
      <w:t>3/30/15</w:t>
    </w:r>
    <w:bookmarkStart w:id="0" w:name="_GoBack"/>
    <w:bookmarkEnd w:id="0"/>
    <w:r>
      <w:t xml:space="preserve"> - MJB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513" w:rsidRDefault="00F665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E50" w:rsidRDefault="00730E50" w:rsidP="001607D3">
      <w:pPr>
        <w:spacing w:after="0" w:line="240" w:lineRule="auto"/>
      </w:pPr>
      <w:r>
        <w:separator/>
      </w:r>
    </w:p>
  </w:footnote>
  <w:footnote w:type="continuationSeparator" w:id="0">
    <w:p w:rsidR="00730E50" w:rsidRDefault="00730E50" w:rsidP="00160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513" w:rsidRDefault="00F665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513" w:rsidRDefault="00F665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513" w:rsidRDefault="00F665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C0729"/>
    <w:multiLevelType w:val="hybridMultilevel"/>
    <w:tmpl w:val="82009D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72C4B"/>
    <w:multiLevelType w:val="hybridMultilevel"/>
    <w:tmpl w:val="48C62C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79"/>
    <w:rsid w:val="00070F37"/>
    <w:rsid w:val="000C3A22"/>
    <w:rsid w:val="001607D3"/>
    <w:rsid w:val="00164757"/>
    <w:rsid w:val="002A7199"/>
    <w:rsid w:val="00451445"/>
    <w:rsid w:val="005E05AE"/>
    <w:rsid w:val="005F1B79"/>
    <w:rsid w:val="00730E50"/>
    <w:rsid w:val="00782D69"/>
    <w:rsid w:val="007B7829"/>
    <w:rsid w:val="00BC7EBA"/>
    <w:rsid w:val="00F6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B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7D3"/>
  </w:style>
  <w:style w:type="paragraph" w:styleId="Footer">
    <w:name w:val="footer"/>
    <w:basedOn w:val="Normal"/>
    <w:link w:val="FooterChar"/>
    <w:uiPriority w:val="99"/>
    <w:unhideWhenUsed/>
    <w:rsid w:val="00160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7D3"/>
  </w:style>
  <w:style w:type="paragraph" w:styleId="BalloonText">
    <w:name w:val="Balloon Text"/>
    <w:basedOn w:val="Normal"/>
    <w:link w:val="BalloonTextChar"/>
    <w:uiPriority w:val="99"/>
    <w:semiHidden/>
    <w:unhideWhenUsed/>
    <w:rsid w:val="0016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B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7D3"/>
  </w:style>
  <w:style w:type="paragraph" w:styleId="Footer">
    <w:name w:val="footer"/>
    <w:basedOn w:val="Normal"/>
    <w:link w:val="FooterChar"/>
    <w:uiPriority w:val="99"/>
    <w:unhideWhenUsed/>
    <w:rsid w:val="00160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7D3"/>
  </w:style>
  <w:style w:type="paragraph" w:styleId="BalloonText">
    <w:name w:val="Balloon Text"/>
    <w:basedOn w:val="Normal"/>
    <w:link w:val="BalloonTextChar"/>
    <w:uiPriority w:val="99"/>
    <w:semiHidden/>
    <w:unhideWhenUsed/>
    <w:rsid w:val="0016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Barrington, Mitchell</dc:creator>
  <cp:lastModifiedBy>Barrington, Mitchell</cp:lastModifiedBy>
  <cp:revision>3</cp:revision>
  <cp:lastPrinted>2013-07-05T19:06:00Z</cp:lastPrinted>
  <dcterms:created xsi:type="dcterms:W3CDTF">2015-03-30T16:51:00Z</dcterms:created>
  <dcterms:modified xsi:type="dcterms:W3CDTF">2015-03-30T17:28:00Z</dcterms:modified>
</cp:coreProperties>
</file>