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ACB" w:rsidRDefault="00D32ACB" w:rsidP="00924A05">
      <w:pPr>
        <w:jc w:val="center"/>
        <w:rPr>
          <w:b/>
          <w:sz w:val="36"/>
          <w:szCs w:val="36"/>
        </w:rPr>
      </w:pPr>
      <w:r w:rsidRPr="00924A05">
        <w:rPr>
          <w:b/>
          <w:noProof/>
          <w:color w:val="252525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90D26F9" wp14:editId="289CDD2C">
            <wp:simplePos x="0" y="0"/>
            <wp:positionH relativeFrom="column">
              <wp:posOffset>-53340</wp:posOffset>
            </wp:positionH>
            <wp:positionV relativeFrom="paragraph">
              <wp:posOffset>0</wp:posOffset>
            </wp:positionV>
            <wp:extent cx="1155065" cy="845820"/>
            <wp:effectExtent l="0" t="0" r="6985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regonstate.edu/brand/sites/default/files/downloads/os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08" b="31313"/>
                    <a:stretch/>
                  </pic:blipFill>
                  <pic:spPr bwMode="auto">
                    <a:xfrm>
                      <a:off x="0" y="0"/>
                      <a:ext cx="115506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78C">
        <w:rPr>
          <w:b/>
          <w:sz w:val="36"/>
          <w:szCs w:val="36"/>
        </w:rPr>
        <w:t>2020</w:t>
      </w:r>
      <w:r w:rsidR="008C1E12">
        <w:rPr>
          <w:b/>
          <w:sz w:val="36"/>
          <w:szCs w:val="36"/>
        </w:rPr>
        <w:t xml:space="preserve"> </w:t>
      </w:r>
      <w:r w:rsidRPr="00924A05">
        <w:rPr>
          <w:b/>
          <w:sz w:val="36"/>
          <w:szCs w:val="36"/>
        </w:rPr>
        <w:t>OSU</w:t>
      </w:r>
      <w:r w:rsidRPr="00924A05">
        <w:rPr>
          <w:sz w:val="36"/>
          <w:szCs w:val="36"/>
        </w:rPr>
        <w:t xml:space="preserve"> </w:t>
      </w:r>
      <w:r w:rsidRPr="00924A05">
        <w:rPr>
          <w:b/>
          <w:sz w:val="36"/>
          <w:szCs w:val="36"/>
        </w:rPr>
        <w:t>TRAVEL</w:t>
      </w:r>
      <w:r w:rsidRPr="00924A05">
        <w:rPr>
          <w:sz w:val="36"/>
          <w:szCs w:val="36"/>
        </w:rPr>
        <w:t xml:space="preserve"> </w:t>
      </w:r>
      <w:r w:rsidRPr="00924A05">
        <w:rPr>
          <w:b/>
          <w:sz w:val="36"/>
          <w:szCs w:val="36"/>
        </w:rPr>
        <w:t>REFERENCES</w:t>
      </w:r>
      <w:r w:rsidRPr="00924A05">
        <w:rPr>
          <w:sz w:val="36"/>
          <w:szCs w:val="36"/>
        </w:rPr>
        <w:t xml:space="preserve"> </w:t>
      </w:r>
      <w:r w:rsidR="00964C28">
        <w:rPr>
          <w:b/>
          <w:sz w:val="36"/>
          <w:szCs w:val="36"/>
        </w:rPr>
        <w:t>GUIDE</w:t>
      </w:r>
    </w:p>
    <w:p w:rsidR="00FE7E24" w:rsidRPr="00656A0B" w:rsidRDefault="002A678C" w:rsidP="00FE7E24">
      <w:pPr>
        <w:jc w:val="center"/>
        <w:rPr>
          <w:b/>
        </w:rPr>
      </w:pPr>
      <w:r>
        <w:rPr>
          <w:b/>
        </w:rPr>
        <w:t>Effective 1/1/2020 – 12/31/2020</w:t>
      </w:r>
    </w:p>
    <w:p w:rsidR="00FE7E24" w:rsidRPr="00656A0B" w:rsidRDefault="00FE7E24" w:rsidP="00FE7E24">
      <w:pPr>
        <w:jc w:val="center"/>
        <w:rPr>
          <w:b/>
        </w:rPr>
      </w:pPr>
      <w:r w:rsidRPr="00656A0B">
        <w:rPr>
          <w:b/>
        </w:rPr>
        <w:t xml:space="preserve">Summary based </w:t>
      </w:r>
      <w:r w:rsidR="00A83C84">
        <w:rPr>
          <w:b/>
        </w:rPr>
        <w:t>on FIS Policy Manual Section 03-140-401</w:t>
      </w:r>
      <w:r w:rsidRPr="00656A0B">
        <w:rPr>
          <w:b/>
        </w:rPr>
        <w:t xml:space="preserve"> - Travel</w:t>
      </w:r>
    </w:p>
    <w:p w:rsidR="001B031C" w:rsidRPr="002D5467" w:rsidRDefault="001B031C" w:rsidP="00112D0C">
      <w:pPr>
        <w:pBdr>
          <w:bottom w:val="thinThickSmallGap" w:sz="24" w:space="1" w:color="auto"/>
        </w:pBdr>
        <w:rPr>
          <w:rFonts w:cstheme="minorHAnsi"/>
          <w:b/>
          <w:bCs/>
          <w:sz w:val="12"/>
          <w:szCs w:val="12"/>
        </w:rPr>
      </w:pPr>
    </w:p>
    <w:p w:rsidR="001B031C" w:rsidRPr="005F0E87" w:rsidRDefault="001B031C" w:rsidP="00DD444B">
      <w:pPr>
        <w:spacing w:line="240" w:lineRule="auto"/>
        <w:rPr>
          <w:rFonts w:cstheme="minorHAnsi"/>
        </w:rPr>
      </w:pPr>
      <w:r w:rsidRPr="00D07566">
        <w:rPr>
          <w:rFonts w:cstheme="minorHAnsi"/>
          <w:b/>
          <w:bCs/>
          <w:sz w:val="24"/>
          <w:szCs w:val="24"/>
        </w:rPr>
        <w:t>Meals:</w:t>
      </w:r>
      <w:r w:rsidRPr="00D07566">
        <w:rPr>
          <w:rFonts w:cstheme="minorHAnsi"/>
          <w:sz w:val="24"/>
          <w:szCs w:val="24"/>
        </w:rPr>
        <w:t xml:space="preserve"> </w:t>
      </w:r>
      <w:r w:rsidRPr="005F0E87">
        <w:rPr>
          <w:rFonts w:cstheme="minorHAnsi"/>
        </w:rPr>
        <w:t xml:space="preserve">Meals and incidental expenses are </w:t>
      </w:r>
      <w:r w:rsidRPr="005F0E87">
        <w:rPr>
          <w:rFonts w:cstheme="minorHAnsi"/>
          <w:i/>
        </w:rPr>
        <w:t>generally</w:t>
      </w:r>
      <w:r w:rsidRPr="005F0E87">
        <w:rPr>
          <w:rFonts w:cstheme="minorHAnsi"/>
        </w:rPr>
        <w:t xml:space="preserve"> reimbursed at a per diem rate without the necessity for actual receipts, unless group travel or other circumstances a</w:t>
      </w:r>
      <w:r w:rsidR="00A83C84" w:rsidRPr="005F0E87">
        <w:rPr>
          <w:rFonts w:cstheme="minorHAnsi"/>
        </w:rPr>
        <w:t>pply.  See FIS Travel Policy 03-140-405</w:t>
      </w:r>
      <w:r w:rsidRPr="005F0E87">
        <w:rPr>
          <w:rFonts w:cstheme="minorHAnsi"/>
        </w:rPr>
        <w:t xml:space="preserve">. However, meals that are part of a </w:t>
      </w:r>
      <w:r w:rsidR="003F361A" w:rsidRPr="005F0E87">
        <w:rPr>
          <w:rFonts w:cstheme="minorHAnsi"/>
        </w:rPr>
        <w:t>conference registration package</w:t>
      </w:r>
      <w:r w:rsidRPr="005F0E87">
        <w:rPr>
          <w:rFonts w:cstheme="minorHAnsi"/>
        </w:rPr>
        <w:t xml:space="preserve"> or included in meetings must be </w:t>
      </w:r>
      <w:r w:rsidR="0055504C" w:rsidRPr="005F0E87">
        <w:rPr>
          <w:rFonts w:cstheme="minorHAnsi"/>
        </w:rPr>
        <w:t>d</w:t>
      </w:r>
      <w:r w:rsidRPr="005F0E87">
        <w:rPr>
          <w:rFonts w:cstheme="minorHAnsi"/>
        </w:rPr>
        <w:t>educ</w:t>
      </w:r>
      <w:r w:rsidR="00BD7AB1" w:rsidRPr="005F0E87">
        <w:rPr>
          <w:rFonts w:cstheme="minorHAnsi"/>
        </w:rPr>
        <w:t>ted.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9"/>
        <w:gridCol w:w="2971"/>
        <w:gridCol w:w="1934"/>
        <w:gridCol w:w="2909"/>
      </w:tblGrid>
      <w:tr w:rsidR="00463DDD" w:rsidRPr="00D07566" w:rsidTr="00656A0B">
        <w:trPr>
          <w:trHeight w:val="421"/>
          <w:jc w:val="center"/>
        </w:trPr>
        <w:tc>
          <w:tcPr>
            <w:tcW w:w="10693" w:type="dxa"/>
            <w:gridSpan w:val="4"/>
          </w:tcPr>
          <w:p w:rsidR="00463DDD" w:rsidRPr="00D07566" w:rsidRDefault="00BD7AB1" w:rsidP="00281AF4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Meal &amp; Incidental Expense</w:t>
            </w:r>
            <w:r w:rsidR="00463DDD" w:rsidRPr="00D07566">
              <w:rPr>
                <w:rFonts w:cstheme="minorHAnsi"/>
                <w:b/>
                <w:sz w:val="28"/>
              </w:rPr>
              <w:t xml:space="preserve"> Per Diem Rates</w:t>
            </w:r>
          </w:p>
        </w:tc>
      </w:tr>
      <w:tr w:rsidR="00463DDD" w:rsidRPr="00D07566" w:rsidTr="00656A0B">
        <w:trPr>
          <w:trHeight w:val="1169"/>
          <w:jc w:val="center"/>
        </w:trPr>
        <w:tc>
          <w:tcPr>
            <w:tcW w:w="2879" w:type="dxa"/>
          </w:tcPr>
          <w:p w:rsidR="00463DDD" w:rsidRPr="00D07566" w:rsidRDefault="003F361A" w:rsidP="0055504C">
            <w:pPr>
              <w:rPr>
                <w:rFonts w:cstheme="minorHAnsi"/>
              </w:rPr>
            </w:pPr>
            <w:r>
              <w:rPr>
                <w:rFonts w:cstheme="minorHAnsi"/>
              </w:rPr>
              <w:t>In-State</w:t>
            </w:r>
            <w:r w:rsidR="00463DDD" w:rsidRPr="00D07566">
              <w:rPr>
                <w:rFonts w:cstheme="minorHAnsi"/>
              </w:rPr>
              <w:br/>
              <w:t xml:space="preserve">Out-of-State </w:t>
            </w:r>
            <w:r w:rsidR="00463DDD" w:rsidRPr="00D07566">
              <w:rPr>
                <w:rFonts w:cstheme="minorHAnsi"/>
              </w:rPr>
              <w:br/>
              <w:t>Low Cost Cities</w:t>
            </w:r>
            <w:r w:rsidR="00463DDD" w:rsidRPr="00D07566">
              <w:rPr>
                <w:rFonts w:cstheme="minorHAnsi"/>
              </w:rPr>
              <w:br/>
            </w:r>
          </w:p>
        </w:tc>
        <w:tc>
          <w:tcPr>
            <w:tcW w:w="2971" w:type="dxa"/>
          </w:tcPr>
          <w:p w:rsidR="00463DDD" w:rsidRPr="00D07566" w:rsidRDefault="00E65250" w:rsidP="0055504C">
            <w:pPr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>$60</w:t>
            </w:r>
            <w:r w:rsidR="00463DDD" w:rsidRPr="00D07566">
              <w:rPr>
                <w:rFonts w:cstheme="minorHAnsi"/>
                <w:b/>
              </w:rPr>
              <w:t>.00/day</w:t>
            </w:r>
            <w:r w:rsidR="00463DDD">
              <w:rPr>
                <w:rFonts w:cstheme="minorHAnsi"/>
                <w:b/>
              </w:rPr>
              <w:t xml:space="preserve"> </w:t>
            </w:r>
            <w:r w:rsidR="00463DDD" w:rsidRPr="00D07566">
              <w:rPr>
                <w:rFonts w:cstheme="minorHAnsi"/>
                <w:i/>
              </w:rPr>
              <w:t>-or-</w:t>
            </w:r>
          </w:p>
          <w:p w:rsidR="00463DDD" w:rsidRPr="00D07566" w:rsidRDefault="00463DDD" w:rsidP="0055504C">
            <w:pPr>
              <w:rPr>
                <w:rFonts w:cstheme="minorHAnsi"/>
              </w:rPr>
            </w:pPr>
            <w:r w:rsidRPr="00D07566">
              <w:rPr>
                <w:rFonts w:cstheme="minorHAnsi"/>
              </w:rPr>
              <w:t xml:space="preserve">Breakfast = </w:t>
            </w:r>
            <w:r w:rsidR="00E65250">
              <w:rPr>
                <w:rFonts w:cstheme="minorHAnsi"/>
                <w:b/>
              </w:rPr>
              <w:t>$15.00</w:t>
            </w:r>
          </w:p>
          <w:p w:rsidR="00463DDD" w:rsidRPr="00D07566" w:rsidRDefault="00463DDD" w:rsidP="0055504C">
            <w:pPr>
              <w:rPr>
                <w:rFonts w:cstheme="minorHAnsi"/>
              </w:rPr>
            </w:pPr>
            <w:r w:rsidRPr="00D07566">
              <w:rPr>
                <w:rFonts w:cstheme="minorHAnsi"/>
              </w:rPr>
              <w:t>Lunch =</w:t>
            </w:r>
            <w:r w:rsidR="00E65250">
              <w:rPr>
                <w:rFonts w:cstheme="minorHAnsi"/>
                <w:b/>
              </w:rPr>
              <w:t>$15.00</w:t>
            </w:r>
          </w:p>
          <w:p w:rsidR="00463DDD" w:rsidRPr="00D07566" w:rsidRDefault="00463DDD" w:rsidP="0055504C">
            <w:pPr>
              <w:rPr>
                <w:rFonts w:cstheme="minorHAnsi"/>
                <w:b/>
                <w:i/>
              </w:rPr>
            </w:pPr>
            <w:r w:rsidRPr="00D07566">
              <w:rPr>
                <w:rFonts w:cstheme="minorHAnsi"/>
              </w:rPr>
              <w:t xml:space="preserve">Dinner = </w:t>
            </w:r>
            <w:r w:rsidR="00E65250">
              <w:rPr>
                <w:rFonts w:cstheme="minorHAnsi"/>
                <w:b/>
              </w:rPr>
              <w:t>$30.00</w:t>
            </w:r>
          </w:p>
        </w:tc>
        <w:tc>
          <w:tcPr>
            <w:tcW w:w="1934" w:type="dxa"/>
            <w:vAlign w:val="center"/>
          </w:tcPr>
          <w:p w:rsidR="00463DDD" w:rsidRDefault="00463DDD" w:rsidP="00463DDD">
            <w:pPr>
              <w:rPr>
                <w:rFonts w:cstheme="minorHAnsi"/>
              </w:rPr>
            </w:pPr>
            <w:r>
              <w:rPr>
                <w:rFonts w:cstheme="minorHAnsi"/>
              </w:rPr>
              <w:t>Out-of-State</w:t>
            </w:r>
            <w:r>
              <w:rPr>
                <w:rFonts w:cstheme="minorHAnsi"/>
              </w:rPr>
              <w:br/>
              <w:t>High Cost Cities</w:t>
            </w:r>
          </w:p>
          <w:p w:rsidR="00463DDD" w:rsidRDefault="00463DDD" w:rsidP="00463DDD">
            <w:pPr>
              <w:rPr>
                <w:rFonts w:cstheme="minorHAnsi"/>
              </w:rPr>
            </w:pPr>
          </w:p>
          <w:p w:rsidR="00463DDD" w:rsidRPr="00D07566" w:rsidRDefault="00463DDD" w:rsidP="00463DDD">
            <w:pPr>
              <w:rPr>
                <w:rFonts w:cstheme="minorHAnsi"/>
              </w:rPr>
            </w:pPr>
          </w:p>
        </w:tc>
        <w:tc>
          <w:tcPr>
            <w:tcW w:w="2909" w:type="dxa"/>
          </w:tcPr>
          <w:p w:rsidR="00463DDD" w:rsidRPr="00D07566" w:rsidRDefault="00E65250" w:rsidP="00F21EA5">
            <w:pPr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>$71</w:t>
            </w:r>
            <w:r w:rsidR="008F1089">
              <w:rPr>
                <w:rFonts w:cstheme="minorHAnsi"/>
                <w:b/>
              </w:rPr>
              <w:t>.</w:t>
            </w:r>
            <w:r w:rsidR="00463DDD" w:rsidRPr="00D07566">
              <w:rPr>
                <w:rFonts w:cstheme="minorHAnsi"/>
                <w:b/>
              </w:rPr>
              <w:t>00/day</w:t>
            </w:r>
            <w:r w:rsidR="00463DDD">
              <w:rPr>
                <w:rFonts w:cstheme="minorHAnsi"/>
                <w:b/>
              </w:rPr>
              <w:t xml:space="preserve">  </w:t>
            </w:r>
            <w:r w:rsidR="00463DDD" w:rsidRPr="00D07566">
              <w:rPr>
                <w:rFonts w:cstheme="minorHAnsi"/>
                <w:i/>
              </w:rPr>
              <w:t>-or-</w:t>
            </w:r>
          </w:p>
          <w:p w:rsidR="00463DDD" w:rsidRPr="00D07566" w:rsidRDefault="00463DDD" w:rsidP="00F21EA5">
            <w:pPr>
              <w:rPr>
                <w:rFonts w:cstheme="minorHAnsi"/>
              </w:rPr>
            </w:pPr>
            <w:r w:rsidRPr="00D07566">
              <w:rPr>
                <w:rFonts w:cstheme="minorHAnsi"/>
              </w:rPr>
              <w:t xml:space="preserve">Breakfast = </w:t>
            </w:r>
            <w:r w:rsidR="00E65250">
              <w:rPr>
                <w:rFonts w:cstheme="minorHAnsi"/>
                <w:b/>
              </w:rPr>
              <w:t>$17.75</w:t>
            </w:r>
          </w:p>
          <w:p w:rsidR="00463DDD" w:rsidRPr="00D07566" w:rsidRDefault="00463DDD" w:rsidP="00F21EA5">
            <w:pPr>
              <w:rPr>
                <w:rFonts w:cstheme="minorHAnsi"/>
              </w:rPr>
            </w:pPr>
            <w:r w:rsidRPr="00D07566">
              <w:rPr>
                <w:rFonts w:cstheme="minorHAnsi"/>
              </w:rPr>
              <w:t>Lunch =</w:t>
            </w:r>
            <w:r w:rsidR="00E65250">
              <w:rPr>
                <w:rFonts w:cstheme="minorHAnsi"/>
                <w:b/>
              </w:rPr>
              <w:t>$17.75</w:t>
            </w:r>
          </w:p>
          <w:p w:rsidR="00463DDD" w:rsidRPr="00D07566" w:rsidRDefault="00463DDD" w:rsidP="00F21EA5">
            <w:pPr>
              <w:rPr>
                <w:rFonts w:cstheme="minorHAnsi"/>
                <w:b/>
              </w:rPr>
            </w:pPr>
            <w:r w:rsidRPr="00D07566">
              <w:rPr>
                <w:rFonts w:cstheme="minorHAnsi"/>
              </w:rPr>
              <w:t xml:space="preserve">Dinner = </w:t>
            </w:r>
            <w:r w:rsidR="00E65250">
              <w:rPr>
                <w:rFonts w:cstheme="minorHAnsi"/>
                <w:b/>
              </w:rPr>
              <w:t>$35.50</w:t>
            </w:r>
          </w:p>
        </w:tc>
      </w:tr>
      <w:tr w:rsidR="00463DDD" w:rsidRPr="00D07566" w:rsidTr="00656A0B">
        <w:trPr>
          <w:trHeight w:val="1169"/>
          <w:jc w:val="center"/>
        </w:trPr>
        <w:tc>
          <w:tcPr>
            <w:tcW w:w="10693" w:type="dxa"/>
            <w:gridSpan w:val="4"/>
          </w:tcPr>
          <w:p w:rsidR="00463DDD" w:rsidRDefault="00463DDD" w:rsidP="00F21EA5">
            <w:pPr>
              <w:rPr>
                <w:rFonts w:cstheme="minorHAnsi"/>
                <w:b/>
              </w:rPr>
            </w:pPr>
            <w:r w:rsidRPr="00463DDD">
              <w:rPr>
                <w:rFonts w:cstheme="minorHAnsi"/>
                <w:b/>
              </w:rPr>
              <w:t>Recent per diem rates for US States and locality rates</w:t>
            </w:r>
            <w:r>
              <w:rPr>
                <w:rFonts w:cstheme="minorHAnsi"/>
                <w:b/>
              </w:rPr>
              <w:t xml:space="preserve">: </w:t>
            </w:r>
            <w:hyperlink r:id="rId9" w:history="1">
              <w:r w:rsidRPr="00C43E38">
                <w:rPr>
                  <w:rStyle w:val="Hyperlink"/>
                  <w:rFonts w:cstheme="minorHAnsi"/>
                  <w:b/>
                </w:rPr>
                <w:t>http://oregonstate.edu/dept/fa/businessaffairs/travel/tres/per_diem_us</w:t>
              </w:r>
            </w:hyperlink>
          </w:p>
          <w:p w:rsidR="00463DDD" w:rsidRDefault="006A08DC" w:rsidP="00F21EA5">
            <w:pPr>
              <w:rPr>
                <w:rFonts w:cstheme="minorHAnsi"/>
                <w:b/>
              </w:rPr>
            </w:pPr>
            <w:r w:rsidRPr="006A08DC">
              <w:rPr>
                <w:rFonts w:cstheme="minorHAnsi"/>
                <w:b/>
              </w:rPr>
              <w:t>Recent per diem rates for international localities</w:t>
            </w:r>
            <w:r>
              <w:rPr>
                <w:rFonts w:cstheme="minorHAnsi"/>
                <w:b/>
              </w:rPr>
              <w:t xml:space="preserve"> rates:</w:t>
            </w:r>
          </w:p>
          <w:p w:rsidR="006A08DC" w:rsidRPr="00D07566" w:rsidRDefault="005F0E87" w:rsidP="00FE7E24">
            <w:pPr>
              <w:rPr>
                <w:rFonts w:cstheme="minorHAnsi"/>
                <w:b/>
              </w:rPr>
            </w:pPr>
            <w:hyperlink r:id="rId10" w:history="1">
              <w:r w:rsidR="006A08DC" w:rsidRPr="00C43E38">
                <w:rPr>
                  <w:rStyle w:val="Hyperlink"/>
                  <w:rFonts w:cstheme="minorHAnsi"/>
                  <w:b/>
                </w:rPr>
                <w:t>http://oregonstate.edu/dept/fa/businessaffairs/travel/tres/per_diem_foreign</w:t>
              </w:r>
            </w:hyperlink>
          </w:p>
        </w:tc>
      </w:tr>
    </w:tbl>
    <w:p w:rsidR="0055504C" w:rsidRPr="00D07566" w:rsidRDefault="0055504C">
      <w:pPr>
        <w:rPr>
          <w:rFonts w:cstheme="minorHAnsi"/>
          <w:sz w:val="16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33"/>
        <w:gridCol w:w="2160"/>
        <w:gridCol w:w="2304"/>
        <w:gridCol w:w="2523"/>
      </w:tblGrid>
      <w:tr w:rsidR="0055504C" w:rsidRPr="00D07566" w:rsidTr="00656A0B">
        <w:trPr>
          <w:jc w:val="center"/>
        </w:trPr>
        <w:tc>
          <w:tcPr>
            <w:tcW w:w="10620" w:type="dxa"/>
            <w:gridSpan w:val="4"/>
          </w:tcPr>
          <w:p w:rsidR="0055504C" w:rsidRPr="00D07566" w:rsidRDefault="00BD7AB1" w:rsidP="0055504C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Meal &amp; Incidental </w:t>
            </w:r>
            <w:r w:rsidR="003F361A">
              <w:rPr>
                <w:rFonts w:cstheme="minorHAnsi"/>
                <w:b/>
                <w:sz w:val="28"/>
              </w:rPr>
              <w:t xml:space="preserve">Per Diem Rate Eligibility </w:t>
            </w:r>
            <w:r>
              <w:rPr>
                <w:rFonts w:cstheme="minorHAnsi"/>
                <w:b/>
                <w:sz w:val="28"/>
              </w:rPr>
              <w:t xml:space="preserve">for </w:t>
            </w:r>
            <w:r w:rsidRPr="00D07566">
              <w:rPr>
                <w:rFonts w:cstheme="minorHAnsi"/>
                <w:b/>
                <w:sz w:val="28"/>
              </w:rPr>
              <w:t>Partial Day</w:t>
            </w:r>
          </w:p>
          <w:p w:rsidR="0055504C" w:rsidRPr="00D07566" w:rsidRDefault="00BD7AB1" w:rsidP="005550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(I</w:t>
            </w:r>
            <w:r w:rsidR="0055504C" w:rsidRPr="00D07566">
              <w:rPr>
                <w:rFonts w:cstheme="minorHAnsi"/>
                <w:b/>
              </w:rPr>
              <w:t>nvolving an overnight stay)</w:t>
            </w:r>
          </w:p>
        </w:tc>
      </w:tr>
      <w:tr w:rsidR="0055504C" w:rsidRPr="00D07566" w:rsidTr="00656A0B">
        <w:trPr>
          <w:jc w:val="center"/>
        </w:trPr>
        <w:tc>
          <w:tcPr>
            <w:tcW w:w="3633" w:type="dxa"/>
            <w:shd w:val="clear" w:color="auto" w:fill="BFBFBF" w:themeFill="background1" w:themeFillShade="BF"/>
          </w:tcPr>
          <w:p w:rsidR="0055504C" w:rsidRPr="00D07566" w:rsidRDefault="0055504C" w:rsidP="0055504C">
            <w:pPr>
              <w:rPr>
                <w:rFonts w:cstheme="minorHAnsi"/>
              </w:rPr>
            </w:pPr>
            <w:r w:rsidRPr="00D07566">
              <w:rPr>
                <w:rFonts w:cstheme="minorHAnsi"/>
              </w:rPr>
              <w:t xml:space="preserve">Initial Day of Travel - Leave 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55504C" w:rsidRPr="00D07566" w:rsidRDefault="0055504C" w:rsidP="0055504C">
            <w:pPr>
              <w:jc w:val="center"/>
              <w:rPr>
                <w:rFonts w:cstheme="minorHAnsi"/>
              </w:rPr>
            </w:pPr>
            <w:r w:rsidRPr="00D07566">
              <w:rPr>
                <w:rFonts w:cstheme="minorHAnsi"/>
              </w:rPr>
              <w:t>Prior to 7:00 AM</w:t>
            </w:r>
          </w:p>
        </w:tc>
        <w:tc>
          <w:tcPr>
            <w:tcW w:w="2304" w:type="dxa"/>
            <w:shd w:val="clear" w:color="auto" w:fill="BFBFBF" w:themeFill="background1" w:themeFillShade="BF"/>
          </w:tcPr>
          <w:p w:rsidR="0055504C" w:rsidRPr="00D07566" w:rsidRDefault="0055504C" w:rsidP="0055504C">
            <w:pPr>
              <w:jc w:val="center"/>
              <w:rPr>
                <w:rFonts w:cstheme="minorHAnsi"/>
              </w:rPr>
            </w:pPr>
            <w:r w:rsidRPr="00D07566">
              <w:rPr>
                <w:rFonts w:cstheme="minorHAnsi"/>
              </w:rPr>
              <w:t>7:00 AM to 12:59 PM</w:t>
            </w:r>
          </w:p>
        </w:tc>
        <w:tc>
          <w:tcPr>
            <w:tcW w:w="2523" w:type="dxa"/>
            <w:shd w:val="clear" w:color="auto" w:fill="BFBFBF" w:themeFill="background1" w:themeFillShade="BF"/>
          </w:tcPr>
          <w:p w:rsidR="0055504C" w:rsidRPr="00D07566" w:rsidRDefault="0055504C" w:rsidP="0055504C">
            <w:pPr>
              <w:jc w:val="center"/>
              <w:rPr>
                <w:rFonts w:cstheme="minorHAnsi"/>
              </w:rPr>
            </w:pPr>
            <w:r w:rsidRPr="00D07566">
              <w:rPr>
                <w:rFonts w:cstheme="minorHAnsi"/>
              </w:rPr>
              <w:t>1:00 PM and after</w:t>
            </w:r>
          </w:p>
        </w:tc>
      </w:tr>
      <w:tr w:rsidR="0055504C" w:rsidRPr="00D07566" w:rsidTr="00656A0B">
        <w:trPr>
          <w:jc w:val="center"/>
        </w:trPr>
        <w:tc>
          <w:tcPr>
            <w:tcW w:w="3633" w:type="dxa"/>
          </w:tcPr>
          <w:p w:rsidR="0055504C" w:rsidRPr="00D07566" w:rsidRDefault="0055504C" w:rsidP="005550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07566">
              <w:rPr>
                <w:rFonts w:cstheme="minorHAnsi"/>
                <w:sz w:val="20"/>
                <w:szCs w:val="20"/>
              </w:rPr>
              <w:t>Meal Allowance</w:t>
            </w:r>
          </w:p>
        </w:tc>
        <w:tc>
          <w:tcPr>
            <w:tcW w:w="2160" w:type="dxa"/>
          </w:tcPr>
          <w:p w:rsidR="0055504C" w:rsidRPr="00D07566" w:rsidRDefault="0055504C" w:rsidP="005550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07566">
              <w:rPr>
                <w:rFonts w:cstheme="minorHAnsi"/>
                <w:sz w:val="20"/>
                <w:szCs w:val="20"/>
              </w:rPr>
              <w:t>Breakfast, lunch, dinner</w:t>
            </w:r>
          </w:p>
        </w:tc>
        <w:tc>
          <w:tcPr>
            <w:tcW w:w="2304" w:type="dxa"/>
          </w:tcPr>
          <w:p w:rsidR="0055504C" w:rsidRPr="00D07566" w:rsidRDefault="0055504C" w:rsidP="005550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07566">
              <w:rPr>
                <w:rFonts w:cstheme="minorHAnsi"/>
                <w:sz w:val="20"/>
                <w:szCs w:val="20"/>
              </w:rPr>
              <w:t>Lunch, dinner</w:t>
            </w:r>
          </w:p>
        </w:tc>
        <w:tc>
          <w:tcPr>
            <w:tcW w:w="2523" w:type="dxa"/>
          </w:tcPr>
          <w:p w:rsidR="0055504C" w:rsidRPr="00D07566" w:rsidRDefault="0055504C" w:rsidP="005550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07566">
              <w:rPr>
                <w:rFonts w:cstheme="minorHAnsi"/>
                <w:sz w:val="20"/>
                <w:szCs w:val="20"/>
              </w:rPr>
              <w:t>Dinner</w:t>
            </w:r>
          </w:p>
        </w:tc>
      </w:tr>
      <w:tr w:rsidR="0055504C" w:rsidRPr="00D07566" w:rsidTr="00656A0B">
        <w:trPr>
          <w:jc w:val="center"/>
        </w:trPr>
        <w:tc>
          <w:tcPr>
            <w:tcW w:w="3633" w:type="dxa"/>
            <w:shd w:val="clear" w:color="auto" w:fill="BFBFBF" w:themeFill="background1" w:themeFillShade="BF"/>
          </w:tcPr>
          <w:p w:rsidR="0055504C" w:rsidRPr="00D07566" w:rsidRDefault="0055504C" w:rsidP="0055504C">
            <w:pPr>
              <w:rPr>
                <w:rFonts w:cstheme="minorHAnsi"/>
              </w:rPr>
            </w:pPr>
            <w:r w:rsidRPr="00D07566">
              <w:rPr>
                <w:rFonts w:cstheme="minorHAnsi"/>
              </w:rPr>
              <w:t>Final Day of Travel – Return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55504C" w:rsidRPr="00D07566" w:rsidRDefault="0055504C" w:rsidP="0055504C">
            <w:pPr>
              <w:jc w:val="center"/>
              <w:rPr>
                <w:rFonts w:cstheme="minorHAnsi"/>
              </w:rPr>
            </w:pPr>
            <w:r w:rsidRPr="00D07566">
              <w:rPr>
                <w:rFonts w:cstheme="minorHAnsi"/>
              </w:rPr>
              <w:t>Prior to Noon</w:t>
            </w:r>
          </w:p>
        </w:tc>
        <w:tc>
          <w:tcPr>
            <w:tcW w:w="2304" w:type="dxa"/>
            <w:shd w:val="clear" w:color="auto" w:fill="BFBFBF" w:themeFill="background1" w:themeFillShade="BF"/>
          </w:tcPr>
          <w:p w:rsidR="0055504C" w:rsidRPr="00D07566" w:rsidRDefault="0055504C" w:rsidP="0055504C">
            <w:pPr>
              <w:jc w:val="center"/>
              <w:rPr>
                <w:rFonts w:cstheme="minorHAnsi"/>
              </w:rPr>
            </w:pPr>
            <w:r w:rsidRPr="00D07566">
              <w:rPr>
                <w:rFonts w:cstheme="minorHAnsi"/>
              </w:rPr>
              <w:t>12:00 to 5:59 PM</w:t>
            </w:r>
          </w:p>
        </w:tc>
        <w:tc>
          <w:tcPr>
            <w:tcW w:w="2523" w:type="dxa"/>
            <w:shd w:val="clear" w:color="auto" w:fill="BFBFBF" w:themeFill="background1" w:themeFillShade="BF"/>
          </w:tcPr>
          <w:p w:rsidR="0055504C" w:rsidRPr="00D07566" w:rsidRDefault="0055504C" w:rsidP="0055504C">
            <w:pPr>
              <w:jc w:val="center"/>
              <w:rPr>
                <w:rFonts w:cstheme="minorHAnsi"/>
              </w:rPr>
            </w:pPr>
            <w:r w:rsidRPr="00D07566">
              <w:rPr>
                <w:rFonts w:cstheme="minorHAnsi"/>
              </w:rPr>
              <w:t>6:00 PM and after</w:t>
            </w:r>
          </w:p>
        </w:tc>
      </w:tr>
      <w:tr w:rsidR="0055504C" w:rsidRPr="00D07566" w:rsidTr="00656A0B">
        <w:trPr>
          <w:jc w:val="center"/>
        </w:trPr>
        <w:tc>
          <w:tcPr>
            <w:tcW w:w="3633" w:type="dxa"/>
          </w:tcPr>
          <w:p w:rsidR="0055504C" w:rsidRPr="00D07566" w:rsidRDefault="0055504C" w:rsidP="005550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07566">
              <w:rPr>
                <w:rFonts w:cstheme="minorHAnsi"/>
                <w:sz w:val="20"/>
                <w:szCs w:val="20"/>
              </w:rPr>
              <w:t>Meal Allowance</w:t>
            </w:r>
          </w:p>
        </w:tc>
        <w:tc>
          <w:tcPr>
            <w:tcW w:w="2160" w:type="dxa"/>
          </w:tcPr>
          <w:p w:rsidR="0055504C" w:rsidRPr="00D07566" w:rsidRDefault="0055504C" w:rsidP="005550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07566">
              <w:rPr>
                <w:rFonts w:cstheme="minorHAnsi"/>
                <w:sz w:val="20"/>
                <w:szCs w:val="20"/>
              </w:rPr>
              <w:t>Breakfast</w:t>
            </w:r>
          </w:p>
        </w:tc>
        <w:tc>
          <w:tcPr>
            <w:tcW w:w="2304" w:type="dxa"/>
          </w:tcPr>
          <w:p w:rsidR="0055504C" w:rsidRPr="00D07566" w:rsidRDefault="0055504C" w:rsidP="005550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07566">
              <w:rPr>
                <w:rFonts w:cstheme="minorHAnsi"/>
                <w:sz w:val="20"/>
                <w:szCs w:val="20"/>
              </w:rPr>
              <w:t>Breakfast, lunch</w:t>
            </w:r>
          </w:p>
        </w:tc>
        <w:tc>
          <w:tcPr>
            <w:tcW w:w="2523" w:type="dxa"/>
          </w:tcPr>
          <w:p w:rsidR="0055504C" w:rsidRPr="00D07566" w:rsidRDefault="0055504C" w:rsidP="005550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07566">
              <w:rPr>
                <w:rFonts w:cstheme="minorHAnsi"/>
                <w:sz w:val="20"/>
                <w:szCs w:val="20"/>
              </w:rPr>
              <w:t>Breakfast, lunch, dinner</w:t>
            </w:r>
          </w:p>
        </w:tc>
      </w:tr>
    </w:tbl>
    <w:p w:rsidR="0009494F" w:rsidRPr="00D07566" w:rsidRDefault="0009494F" w:rsidP="00A7141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18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27"/>
        <w:gridCol w:w="3192"/>
        <w:gridCol w:w="3496"/>
      </w:tblGrid>
      <w:tr w:rsidR="0009494F" w:rsidRPr="00D07566" w:rsidTr="00656A0B">
        <w:trPr>
          <w:jc w:val="center"/>
        </w:trPr>
        <w:tc>
          <w:tcPr>
            <w:tcW w:w="10615" w:type="dxa"/>
            <w:gridSpan w:val="3"/>
          </w:tcPr>
          <w:p w:rsidR="0009494F" w:rsidRPr="00D07566" w:rsidRDefault="0009494F" w:rsidP="0009494F">
            <w:pPr>
              <w:jc w:val="center"/>
              <w:rPr>
                <w:rFonts w:cstheme="minorHAnsi"/>
              </w:rPr>
            </w:pPr>
            <w:r w:rsidRPr="00D07566">
              <w:rPr>
                <w:rFonts w:cstheme="minorHAnsi"/>
                <w:b/>
                <w:bCs/>
                <w:sz w:val="28"/>
              </w:rPr>
              <w:t xml:space="preserve">Meal Allowance For Day Trip Only </w:t>
            </w:r>
            <w:r w:rsidRPr="00D07566">
              <w:rPr>
                <w:rFonts w:cstheme="minorHAnsi"/>
                <w:b/>
                <w:bCs/>
              </w:rPr>
              <w:br/>
              <w:t>(No overnight stay)</w:t>
            </w:r>
          </w:p>
        </w:tc>
      </w:tr>
      <w:tr w:rsidR="0009494F" w:rsidRPr="00D07566" w:rsidTr="00656A0B">
        <w:trPr>
          <w:jc w:val="center"/>
        </w:trPr>
        <w:tc>
          <w:tcPr>
            <w:tcW w:w="3927" w:type="dxa"/>
            <w:vAlign w:val="center"/>
          </w:tcPr>
          <w:p w:rsidR="0009494F" w:rsidRPr="00D07566" w:rsidRDefault="0009494F" w:rsidP="0009494F">
            <w:pPr>
              <w:rPr>
                <w:rFonts w:cstheme="minorHAnsi"/>
              </w:rPr>
            </w:pPr>
            <w:r w:rsidRPr="00D07566">
              <w:rPr>
                <w:rFonts w:cstheme="minorHAnsi"/>
              </w:rPr>
              <w:t xml:space="preserve">Departure </w:t>
            </w:r>
            <w:r w:rsidRPr="00D07566">
              <w:rPr>
                <w:rFonts w:cstheme="minorHAnsi"/>
                <w:b/>
                <w:bCs/>
              </w:rPr>
              <w:t>before 6:00 AM</w:t>
            </w:r>
          </w:p>
        </w:tc>
        <w:tc>
          <w:tcPr>
            <w:tcW w:w="3192" w:type="dxa"/>
            <w:vAlign w:val="center"/>
          </w:tcPr>
          <w:p w:rsidR="0009494F" w:rsidRPr="00D07566" w:rsidRDefault="0009494F" w:rsidP="0009494F">
            <w:pPr>
              <w:jc w:val="center"/>
              <w:rPr>
                <w:rFonts w:cstheme="minorHAnsi"/>
              </w:rPr>
            </w:pPr>
            <w:r w:rsidRPr="00D07566">
              <w:rPr>
                <w:rFonts w:cstheme="minorHAnsi"/>
              </w:rPr>
              <w:t>25% per diem (Breakfast)</w:t>
            </w:r>
          </w:p>
        </w:tc>
        <w:tc>
          <w:tcPr>
            <w:tcW w:w="3496" w:type="dxa"/>
          </w:tcPr>
          <w:p w:rsidR="0009494F" w:rsidRPr="00D07566" w:rsidRDefault="0009494F" w:rsidP="0009494F">
            <w:pPr>
              <w:rPr>
                <w:rFonts w:cstheme="minorHAnsi"/>
              </w:rPr>
            </w:pPr>
            <w:r w:rsidRPr="00D07566">
              <w:rPr>
                <w:rFonts w:cstheme="minorHAnsi"/>
              </w:rPr>
              <w:t xml:space="preserve">Use account code </w:t>
            </w:r>
            <w:r w:rsidRPr="00D07566">
              <w:rPr>
                <w:rFonts w:cstheme="minorHAnsi"/>
                <w:b/>
                <w:bCs/>
              </w:rPr>
              <w:t>28502</w:t>
            </w:r>
            <w:r w:rsidRPr="00D07566">
              <w:rPr>
                <w:rFonts w:cstheme="minorHAnsi"/>
              </w:rPr>
              <w:t xml:space="preserve">, </w:t>
            </w:r>
            <w:r w:rsidRPr="00D07566">
              <w:rPr>
                <w:rFonts w:cstheme="minorHAnsi"/>
              </w:rPr>
              <w:br/>
              <w:t>taxable overtime meals</w:t>
            </w:r>
          </w:p>
        </w:tc>
      </w:tr>
      <w:tr w:rsidR="0009494F" w:rsidRPr="00D07566" w:rsidTr="00656A0B">
        <w:trPr>
          <w:jc w:val="center"/>
        </w:trPr>
        <w:tc>
          <w:tcPr>
            <w:tcW w:w="3927" w:type="dxa"/>
            <w:vAlign w:val="center"/>
          </w:tcPr>
          <w:p w:rsidR="0009494F" w:rsidRPr="00D07566" w:rsidRDefault="0009494F" w:rsidP="0009494F">
            <w:pPr>
              <w:rPr>
                <w:rFonts w:cstheme="minorHAnsi"/>
              </w:rPr>
            </w:pPr>
            <w:r w:rsidRPr="00D07566">
              <w:rPr>
                <w:rFonts w:cstheme="minorHAnsi"/>
              </w:rPr>
              <w:t xml:space="preserve">Return </w:t>
            </w:r>
            <w:r w:rsidRPr="00D07566">
              <w:rPr>
                <w:rFonts w:cstheme="minorHAnsi"/>
                <w:b/>
                <w:bCs/>
              </w:rPr>
              <w:t>after 7:00 PM</w:t>
            </w:r>
            <w:r w:rsidRPr="00D07566">
              <w:rPr>
                <w:rFonts w:cstheme="minorHAnsi"/>
              </w:rPr>
              <w:t>:</w:t>
            </w:r>
          </w:p>
        </w:tc>
        <w:tc>
          <w:tcPr>
            <w:tcW w:w="3192" w:type="dxa"/>
            <w:vAlign w:val="center"/>
          </w:tcPr>
          <w:p w:rsidR="0009494F" w:rsidRPr="00D07566" w:rsidRDefault="0009494F" w:rsidP="0009494F">
            <w:pPr>
              <w:jc w:val="center"/>
              <w:rPr>
                <w:rFonts w:cstheme="minorHAnsi"/>
              </w:rPr>
            </w:pPr>
            <w:r w:rsidRPr="00D07566">
              <w:rPr>
                <w:rFonts w:cstheme="minorHAnsi"/>
              </w:rPr>
              <w:t>50% per diem (Dinner)</w:t>
            </w:r>
          </w:p>
        </w:tc>
        <w:tc>
          <w:tcPr>
            <w:tcW w:w="3496" w:type="dxa"/>
          </w:tcPr>
          <w:p w:rsidR="0009494F" w:rsidRPr="00D07566" w:rsidRDefault="0009494F" w:rsidP="0009494F">
            <w:pPr>
              <w:rPr>
                <w:rFonts w:cstheme="minorHAnsi"/>
              </w:rPr>
            </w:pPr>
            <w:r w:rsidRPr="00D07566">
              <w:rPr>
                <w:rFonts w:cstheme="minorHAnsi"/>
              </w:rPr>
              <w:t xml:space="preserve">Use account code </w:t>
            </w:r>
            <w:r w:rsidRPr="00D07566">
              <w:rPr>
                <w:rFonts w:cstheme="minorHAnsi"/>
                <w:b/>
                <w:bCs/>
              </w:rPr>
              <w:t>28502</w:t>
            </w:r>
            <w:r w:rsidRPr="00D07566">
              <w:rPr>
                <w:rFonts w:cstheme="minorHAnsi"/>
              </w:rPr>
              <w:t xml:space="preserve">, </w:t>
            </w:r>
            <w:r w:rsidRPr="00D07566">
              <w:rPr>
                <w:rFonts w:cstheme="minorHAnsi"/>
              </w:rPr>
              <w:br/>
              <w:t>taxable overtime meals</w:t>
            </w:r>
          </w:p>
        </w:tc>
      </w:tr>
      <w:tr w:rsidR="0009494F" w:rsidRPr="00D07566" w:rsidTr="00656A0B">
        <w:trPr>
          <w:jc w:val="center"/>
        </w:trPr>
        <w:tc>
          <w:tcPr>
            <w:tcW w:w="10615" w:type="dxa"/>
            <w:gridSpan w:val="3"/>
          </w:tcPr>
          <w:p w:rsidR="0009494F" w:rsidRPr="00D07566" w:rsidRDefault="0009494F" w:rsidP="0009494F">
            <w:pPr>
              <w:jc w:val="center"/>
              <w:rPr>
                <w:rFonts w:cstheme="minorHAnsi"/>
              </w:rPr>
            </w:pPr>
            <w:r w:rsidRPr="00D07566">
              <w:rPr>
                <w:rFonts w:cstheme="minorHAnsi"/>
                <w:b/>
                <w:bCs/>
                <w:szCs w:val="20"/>
              </w:rPr>
              <w:t>NOTE:  Lunch on a one-day trip is NOT reimbursable</w:t>
            </w:r>
          </w:p>
        </w:tc>
      </w:tr>
    </w:tbl>
    <w:p w:rsidR="002D5467" w:rsidRDefault="003E50B1" w:rsidP="006639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i/>
          <w:iCs/>
          <w:szCs w:val="20"/>
        </w:rPr>
      </w:pPr>
      <w:r w:rsidRPr="00D07566">
        <w:rPr>
          <w:rFonts w:cstheme="minorHAnsi"/>
          <w:bCs/>
          <w:i/>
          <w:iCs/>
          <w:szCs w:val="20"/>
        </w:rPr>
        <w:t>*Departure and</w:t>
      </w:r>
      <w:r w:rsidR="00A71412" w:rsidRPr="00D07566">
        <w:rPr>
          <w:rFonts w:cstheme="minorHAnsi"/>
          <w:bCs/>
          <w:i/>
          <w:iCs/>
          <w:szCs w:val="20"/>
        </w:rPr>
        <w:t xml:space="preserve"> return times </w:t>
      </w:r>
      <w:r w:rsidRPr="00D07566">
        <w:rPr>
          <w:rFonts w:cstheme="minorHAnsi"/>
          <w:bCs/>
          <w:i/>
          <w:iCs/>
          <w:szCs w:val="20"/>
        </w:rPr>
        <w:t xml:space="preserve">are </w:t>
      </w:r>
      <w:r w:rsidR="00A71412" w:rsidRPr="00D07566">
        <w:rPr>
          <w:rFonts w:cstheme="minorHAnsi"/>
          <w:bCs/>
          <w:i/>
          <w:iCs/>
          <w:szCs w:val="20"/>
        </w:rPr>
        <w:t>based on</w:t>
      </w:r>
      <w:r w:rsidRPr="00D07566">
        <w:rPr>
          <w:rFonts w:cstheme="minorHAnsi"/>
          <w:bCs/>
          <w:i/>
          <w:iCs/>
          <w:szCs w:val="20"/>
        </w:rPr>
        <w:t xml:space="preserve"> a</w:t>
      </w:r>
      <w:r w:rsidR="00A71412" w:rsidRPr="00D07566">
        <w:rPr>
          <w:rFonts w:cstheme="minorHAnsi"/>
          <w:bCs/>
          <w:i/>
          <w:iCs/>
          <w:szCs w:val="20"/>
        </w:rPr>
        <w:t xml:space="preserve"> typical 8:00</w:t>
      </w:r>
      <w:r w:rsidRPr="00D07566">
        <w:rPr>
          <w:rFonts w:cstheme="minorHAnsi"/>
          <w:bCs/>
          <w:i/>
          <w:iCs/>
          <w:szCs w:val="20"/>
        </w:rPr>
        <w:t xml:space="preserve"> am</w:t>
      </w:r>
      <w:r w:rsidR="00A71412" w:rsidRPr="00D07566">
        <w:rPr>
          <w:rFonts w:cstheme="minorHAnsi"/>
          <w:bCs/>
          <w:i/>
          <w:iCs/>
          <w:szCs w:val="20"/>
        </w:rPr>
        <w:t xml:space="preserve"> to 5:00</w:t>
      </w:r>
      <w:r w:rsidR="006639DF">
        <w:rPr>
          <w:rFonts w:cstheme="minorHAnsi"/>
          <w:bCs/>
          <w:i/>
          <w:iCs/>
          <w:szCs w:val="20"/>
        </w:rPr>
        <w:t xml:space="preserve"> pm </w:t>
      </w:r>
      <w:r w:rsidR="00656A0B">
        <w:rPr>
          <w:rFonts w:cstheme="minorHAnsi"/>
          <w:bCs/>
          <w:i/>
          <w:iCs/>
          <w:szCs w:val="20"/>
        </w:rPr>
        <w:t>workday</w:t>
      </w:r>
      <w:r w:rsidR="006639DF">
        <w:rPr>
          <w:rFonts w:cstheme="minorHAnsi"/>
          <w:bCs/>
          <w:i/>
          <w:iCs/>
          <w:szCs w:val="20"/>
        </w:rPr>
        <w:t>. Note any schedule changes.</w:t>
      </w:r>
    </w:p>
    <w:p w:rsidR="00334674" w:rsidRDefault="00334674" w:rsidP="003E50B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12"/>
        </w:rPr>
      </w:pPr>
    </w:p>
    <w:p w:rsidR="00334674" w:rsidRPr="00334674" w:rsidRDefault="00334674" w:rsidP="003E50B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99"/>
        <w:gridCol w:w="7011"/>
      </w:tblGrid>
      <w:tr w:rsidR="00334674" w:rsidTr="00B36A50">
        <w:trPr>
          <w:trHeight w:val="625"/>
        </w:trPr>
        <w:tc>
          <w:tcPr>
            <w:tcW w:w="10710" w:type="dxa"/>
            <w:gridSpan w:val="2"/>
          </w:tcPr>
          <w:p w:rsidR="00334674" w:rsidRDefault="00334674" w:rsidP="00281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Lodging Per Diem Rates</w:t>
            </w:r>
          </w:p>
          <w:p w:rsidR="00281AF4" w:rsidRPr="00887F9D" w:rsidRDefault="00281AF4" w:rsidP="00887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887F9D">
              <w:rPr>
                <w:rFonts w:cstheme="minorHAnsi"/>
                <w:i/>
                <w:sz w:val="24"/>
                <w:szCs w:val="24"/>
              </w:rPr>
              <w:t>(Lodging is reimbursed</w:t>
            </w:r>
            <w:r w:rsidR="00887F9D">
              <w:rPr>
                <w:rFonts w:cstheme="minorHAnsi"/>
                <w:i/>
                <w:sz w:val="24"/>
                <w:szCs w:val="24"/>
              </w:rPr>
              <w:t xml:space="preserve"> based on actual cost</w:t>
            </w:r>
            <w:r w:rsidRPr="00887F9D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887F9D">
              <w:rPr>
                <w:rFonts w:cstheme="minorHAnsi"/>
                <w:b/>
                <w:i/>
                <w:sz w:val="24"/>
                <w:szCs w:val="24"/>
                <w:u w:val="single"/>
              </w:rPr>
              <w:t>up to</w:t>
            </w:r>
            <w:r w:rsidRPr="00887F9D">
              <w:rPr>
                <w:rFonts w:cstheme="minorHAnsi"/>
                <w:i/>
                <w:sz w:val="24"/>
                <w:szCs w:val="24"/>
              </w:rPr>
              <w:t xml:space="preserve"> the per diem rate </w:t>
            </w:r>
            <w:r w:rsidR="00887F9D">
              <w:rPr>
                <w:rFonts w:cstheme="minorHAnsi"/>
                <w:i/>
                <w:sz w:val="24"/>
                <w:szCs w:val="24"/>
              </w:rPr>
              <w:t>for</w:t>
            </w:r>
            <w:r w:rsidRPr="00887F9D">
              <w:rPr>
                <w:rFonts w:cstheme="minorHAnsi"/>
                <w:i/>
                <w:sz w:val="24"/>
                <w:szCs w:val="24"/>
              </w:rPr>
              <w:t xml:space="preserve"> low/high city location</w:t>
            </w:r>
            <w:r w:rsidR="00887F9D">
              <w:rPr>
                <w:rFonts w:cstheme="minorHAnsi"/>
                <w:i/>
                <w:sz w:val="24"/>
                <w:szCs w:val="24"/>
              </w:rPr>
              <w:t>s</w:t>
            </w:r>
            <w:r w:rsidRPr="00887F9D">
              <w:rPr>
                <w:rFonts w:cstheme="minorHAnsi"/>
                <w:i/>
                <w:sz w:val="24"/>
                <w:szCs w:val="24"/>
              </w:rPr>
              <w:t>)</w:t>
            </w:r>
          </w:p>
        </w:tc>
      </w:tr>
      <w:tr w:rsidR="00334674" w:rsidTr="00B36A50">
        <w:trPr>
          <w:trHeight w:val="294"/>
        </w:trPr>
        <w:tc>
          <w:tcPr>
            <w:tcW w:w="3699" w:type="dxa"/>
          </w:tcPr>
          <w:p w:rsidR="00334674" w:rsidRDefault="00334674" w:rsidP="002D54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In-State</w:t>
            </w:r>
          </w:p>
        </w:tc>
        <w:tc>
          <w:tcPr>
            <w:tcW w:w="7011" w:type="dxa"/>
          </w:tcPr>
          <w:p w:rsidR="00B36A50" w:rsidRPr="00B36A50" w:rsidRDefault="002A678C" w:rsidP="00281AF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$140</w:t>
            </w:r>
          </w:p>
        </w:tc>
      </w:tr>
      <w:tr w:rsidR="00334674" w:rsidTr="00B36A50">
        <w:trPr>
          <w:trHeight w:val="294"/>
        </w:trPr>
        <w:tc>
          <w:tcPr>
            <w:tcW w:w="3699" w:type="dxa"/>
          </w:tcPr>
          <w:p w:rsidR="00334674" w:rsidRDefault="00656A0B" w:rsidP="002D54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In-State Portland </w:t>
            </w:r>
            <w:r w:rsidR="00281AF4">
              <w:rPr>
                <w:rFonts w:cstheme="minorHAnsi"/>
                <w:b/>
                <w:sz w:val="24"/>
              </w:rPr>
              <w:t>Exception</w:t>
            </w:r>
          </w:p>
        </w:tc>
        <w:tc>
          <w:tcPr>
            <w:tcW w:w="7011" w:type="dxa"/>
          </w:tcPr>
          <w:p w:rsidR="00334674" w:rsidRPr="008C1E12" w:rsidRDefault="00334674" w:rsidP="002D54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4"/>
              </w:rPr>
            </w:pPr>
            <w:r w:rsidRPr="008C1E12">
              <w:rPr>
                <w:rFonts w:cstheme="minorHAnsi"/>
                <w:b/>
                <w:sz w:val="24"/>
              </w:rPr>
              <w:t>Actual Cost</w:t>
            </w:r>
          </w:p>
        </w:tc>
      </w:tr>
      <w:tr w:rsidR="00334674" w:rsidTr="00B36A50">
        <w:trPr>
          <w:trHeight w:val="306"/>
        </w:trPr>
        <w:tc>
          <w:tcPr>
            <w:tcW w:w="3699" w:type="dxa"/>
          </w:tcPr>
          <w:p w:rsidR="00334674" w:rsidRDefault="00334674" w:rsidP="002D54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Out-of-State Low City</w:t>
            </w:r>
          </w:p>
        </w:tc>
        <w:tc>
          <w:tcPr>
            <w:tcW w:w="7011" w:type="dxa"/>
          </w:tcPr>
          <w:p w:rsidR="00334674" w:rsidRPr="00334674" w:rsidRDefault="002A678C" w:rsidP="00281AF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$140</w:t>
            </w:r>
          </w:p>
        </w:tc>
      </w:tr>
      <w:tr w:rsidR="00334674" w:rsidTr="00B36A50">
        <w:trPr>
          <w:trHeight w:val="294"/>
        </w:trPr>
        <w:tc>
          <w:tcPr>
            <w:tcW w:w="3699" w:type="dxa"/>
          </w:tcPr>
          <w:p w:rsidR="00334674" w:rsidRDefault="00334674" w:rsidP="002D54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Out-of-State High City</w:t>
            </w:r>
          </w:p>
        </w:tc>
        <w:tc>
          <w:tcPr>
            <w:tcW w:w="7011" w:type="dxa"/>
          </w:tcPr>
          <w:p w:rsidR="00334674" w:rsidRPr="00334674" w:rsidRDefault="002A678C" w:rsidP="00281AF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$22</w:t>
            </w:r>
            <w:r w:rsidR="00101EEC">
              <w:rPr>
                <w:rFonts w:cstheme="minorHAnsi"/>
                <w:b/>
                <w:sz w:val="24"/>
                <w:szCs w:val="24"/>
              </w:rPr>
              <w:t>6</w:t>
            </w:r>
            <w:r w:rsidR="008C1E12" w:rsidRPr="008C1E12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292F1E">
              <w:rPr>
                <w:rFonts w:cstheme="minorHAnsi"/>
                <w:b/>
                <w:sz w:val="18"/>
                <w:szCs w:val="18"/>
              </w:rPr>
              <w:t>**</w:t>
            </w:r>
          </w:p>
        </w:tc>
      </w:tr>
      <w:tr w:rsidR="00334674" w:rsidTr="00B36A50">
        <w:trPr>
          <w:trHeight w:val="600"/>
        </w:trPr>
        <w:tc>
          <w:tcPr>
            <w:tcW w:w="3699" w:type="dxa"/>
            <w:vAlign w:val="center"/>
          </w:tcPr>
          <w:p w:rsidR="00334674" w:rsidRDefault="00334674" w:rsidP="0033467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Conference Exception</w:t>
            </w:r>
          </w:p>
        </w:tc>
        <w:tc>
          <w:tcPr>
            <w:tcW w:w="7011" w:type="dxa"/>
          </w:tcPr>
          <w:p w:rsidR="00334674" w:rsidRPr="00334674" w:rsidRDefault="00334674" w:rsidP="002D54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Lodging reimbursed at actual and reasonable cost.  Attach conference brochure showing locati</w:t>
            </w:r>
            <w:r w:rsidR="003F361A">
              <w:rPr>
                <w:rFonts w:cstheme="minorHAnsi"/>
                <w:sz w:val="24"/>
              </w:rPr>
              <w:t>on, dates, and conference hotel</w:t>
            </w:r>
          </w:p>
        </w:tc>
      </w:tr>
      <w:tr w:rsidR="00334674" w:rsidTr="00B36A50">
        <w:trPr>
          <w:trHeight w:val="341"/>
        </w:trPr>
        <w:tc>
          <w:tcPr>
            <w:tcW w:w="3699" w:type="dxa"/>
          </w:tcPr>
          <w:p w:rsidR="00334674" w:rsidRDefault="00334674" w:rsidP="002D54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Non-Commercial Lodging</w:t>
            </w:r>
          </w:p>
        </w:tc>
        <w:tc>
          <w:tcPr>
            <w:tcW w:w="7011" w:type="dxa"/>
          </w:tcPr>
          <w:p w:rsidR="00334674" w:rsidRPr="008C1E12" w:rsidRDefault="00334674" w:rsidP="002D546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4"/>
              </w:rPr>
            </w:pPr>
            <w:r w:rsidRPr="008C1E12">
              <w:rPr>
                <w:rFonts w:cstheme="minorHAnsi"/>
                <w:b/>
                <w:sz w:val="24"/>
              </w:rPr>
              <w:t>$25.00</w:t>
            </w:r>
          </w:p>
        </w:tc>
      </w:tr>
    </w:tbl>
    <w:p w:rsidR="002D5467" w:rsidRPr="00887F9D" w:rsidRDefault="00292F1E" w:rsidP="00281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theme="minorHAnsi"/>
        </w:rPr>
      </w:pPr>
      <w:r>
        <w:rPr>
          <w:rFonts w:cstheme="minorHAnsi"/>
        </w:rPr>
        <w:t>**</w:t>
      </w:r>
      <w:r w:rsidR="00281AF4" w:rsidRPr="00887F9D">
        <w:rPr>
          <w:rFonts w:cstheme="minorHAnsi"/>
        </w:rPr>
        <w:t>(The Hig</w:t>
      </w:r>
      <w:r w:rsidR="00101EEC">
        <w:rPr>
          <w:rFonts w:cstheme="minorHAnsi"/>
        </w:rPr>
        <w:t xml:space="preserve">h Cost Location Table </w:t>
      </w:r>
      <w:r w:rsidR="00281AF4" w:rsidRPr="00887F9D">
        <w:rPr>
          <w:rFonts w:cstheme="minorHAnsi"/>
        </w:rPr>
        <w:t xml:space="preserve">is posted on </w:t>
      </w:r>
      <w:hyperlink r:id="rId11" w:history="1">
        <w:r w:rsidR="00540DFA">
          <w:rPr>
            <w:rStyle w:val="Hyperlink"/>
            <w:rFonts w:cstheme="minorHAnsi"/>
          </w:rPr>
          <w:t xml:space="preserve">OSU </w:t>
        </w:r>
        <w:r w:rsidR="00281AF4" w:rsidRPr="00964C28">
          <w:rPr>
            <w:rStyle w:val="Hyperlink"/>
            <w:rFonts w:cstheme="minorHAnsi"/>
          </w:rPr>
          <w:t>T</w:t>
        </w:r>
        <w:r w:rsidR="00281AF4" w:rsidRPr="00964C28">
          <w:rPr>
            <w:rStyle w:val="Hyperlink"/>
            <w:rFonts w:cstheme="minorHAnsi"/>
          </w:rPr>
          <w:t>r</w:t>
        </w:r>
        <w:r w:rsidR="00281AF4" w:rsidRPr="00964C28">
          <w:rPr>
            <w:rStyle w:val="Hyperlink"/>
            <w:rFonts w:cstheme="minorHAnsi"/>
          </w:rPr>
          <w:t xml:space="preserve">avel </w:t>
        </w:r>
        <w:r w:rsidR="00964C28">
          <w:rPr>
            <w:rStyle w:val="Hyperlink"/>
            <w:rFonts w:cstheme="minorHAnsi"/>
          </w:rPr>
          <w:t>web</w:t>
        </w:r>
        <w:r w:rsidR="00281AF4" w:rsidRPr="00964C28">
          <w:rPr>
            <w:rStyle w:val="Hyperlink"/>
            <w:rFonts w:cstheme="minorHAnsi"/>
          </w:rPr>
          <w:t>page</w:t>
        </w:r>
      </w:hyperlink>
      <w:r w:rsidR="00281AF4" w:rsidRPr="00887F9D">
        <w:rPr>
          <w:rFonts w:cstheme="minorHAnsi"/>
        </w:rPr>
        <w:t>)</w:t>
      </w:r>
      <w:r w:rsidR="00BD7AB1">
        <w:rPr>
          <w:rFonts w:cstheme="minorHAnsi"/>
        </w:rPr>
        <w:t xml:space="preserve"> and is embedded in TRES</w:t>
      </w:r>
    </w:p>
    <w:p w:rsidR="00BD7AB1" w:rsidRDefault="00BD7AB1" w:rsidP="002D546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</w:rPr>
      </w:pPr>
    </w:p>
    <w:p w:rsidR="00964C28" w:rsidRDefault="00EB5CF9" w:rsidP="002D546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07566">
        <w:rPr>
          <w:rFonts w:cstheme="minorHAnsi"/>
          <w:b/>
          <w:sz w:val="24"/>
        </w:rPr>
        <w:lastRenderedPageBreak/>
        <w:t>Mileage:</w:t>
      </w:r>
      <w:r w:rsidRPr="00D07566">
        <w:rPr>
          <w:rFonts w:cstheme="minorHAnsi"/>
          <w:b/>
          <w:sz w:val="28"/>
          <w:szCs w:val="24"/>
        </w:rPr>
        <w:t xml:space="preserve"> </w:t>
      </w:r>
      <w:r w:rsidR="00720198">
        <w:rPr>
          <w:rFonts w:cstheme="minorHAnsi"/>
          <w:szCs w:val="20"/>
        </w:rPr>
        <w:t>P</w:t>
      </w:r>
      <w:r w:rsidR="008C1E12">
        <w:rPr>
          <w:rFonts w:cstheme="minorHAnsi"/>
          <w:szCs w:val="20"/>
        </w:rPr>
        <w:t xml:space="preserve">rivate vehicle </w:t>
      </w:r>
      <w:r w:rsidRPr="00D07566">
        <w:rPr>
          <w:rFonts w:cstheme="minorHAnsi"/>
          <w:szCs w:val="20"/>
        </w:rPr>
        <w:t xml:space="preserve">mileage </w:t>
      </w:r>
      <w:r w:rsidR="00292F1E">
        <w:rPr>
          <w:rFonts w:cstheme="minorHAnsi"/>
          <w:szCs w:val="20"/>
        </w:rPr>
        <w:t xml:space="preserve">reimbursement </w:t>
      </w:r>
      <w:r w:rsidRPr="00D07566">
        <w:rPr>
          <w:rFonts w:cstheme="minorHAnsi"/>
          <w:szCs w:val="20"/>
        </w:rPr>
        <w:t xml:space="preserve">rate </w:t>
      </w:r>
      <w:r w:rsidRPr="00720198">
        <w:rPr>
          <w:rFonts w:cstheme="minorHAnsi"/>
          <w:b/>
          <w:szCs w:val="20"/>
        </w:rPr>
        <w:t xml:space="preserve">is </w:t>
      </w:r>
      <w:r w:rsidR="009D2531" w:rsidRPr="00720198">
        <w:rPr>
          <w:rFonts w:cstheme="minorHAnsi"/>
          <w:b/>
          <w:szCs w:val="20"/>
        </w:rPr>
        <w:t>$0.</w:t>
      </w:r>
      <w:r w:rsidR="009D2531" w:rsidRPr="004F6FE2">
        <w:rPr>
          <w:rFonts w:cstheme="minorHAnsi"/>
          <w:b/>
          <w:szCs w:val="20"/>
        </w:rPr>
        <w:t>5</w:t>
      </w:r>
      <w:r w:rsidR="002A678C">
        <w:rPr>
          <w:rFonts w:cstheme="minorHAnsi"/>
          <w:b/>
          <w:szCs w:val="20"/>
        </w:rPr>
        <w:t>75</w:t>
      </w:r>
      <w:r w:rsidR="00B62A4B" w:rsidRPr="00720198">
        <w:rPr>
          <w:rFonts w:cstheme="minorHAnsi"/>
          <w:b/>
          <w:szCs w:val="20"/>
        </w:rPr>
        <w:t>/</w:t>
      </w:r>
      <w:r w:rsidR="009D2531" w:rsidRPr="00720198">
        <w:rPr>
          <w:rFonts w:cstheme="minorHAnsi"/>
          <w:b/>
          <w:szCs w:val="20"/>
        </w:rPr>
        <w:t>mile</w:t>
      </w:r>
      <w:r w:rsidR="00720198">
        <w:rPr>
          <w:rFonts w:cstheme="minorHAnsi"/>
          <w:b/>
          <w:sz w:val="18"/>
          <w:szCs w:val="18"/>
        </w:rPr>
        <w:t xml:space="preserve"> (</w:t>
      </w:r>
      <w:r w:rsidR="002A678C">
        <w:rPr>
          <w:rFonts w:cstheme="minorHAnsi"/>
          <w:b/>
        </w:rPr>
        <w:t>effective 1/1/2020</w:t>
      </w:r>
      <w:r w:rsidR="008F1089">
        <w:rPr>
          <w:rFonts w:cstheme="minorHAnsi"/>
          <w:b/>
        </w:rPr>
        <w:t>)</w:t>
      </w:r>
      <w:r w:rsidR="00292F1E">
        <w:rPr>
          <w:rFonts w:cstheme="minorHAnsi"/>
          <w:b/>
        </w:rPr>
        <w:t xml:space="preserve"> </w:t>
      </w:r>
    </w:p>
    <w:p w:rsidR="00334674" w:rsidRPr="00292F1E" w:rsidRDefault="00334674" w:rsidP="00334674">
      <w:pPr>
        <w:pBdr>
          <w:bottom w:val="thinThickSmallGap" w:sz="24" w:space="1" w:color="auto"/>
        </w:pBdr>
        <w:spacing w:after="0"/>
        <w:rPr>
          <w:rFonts w:cstheme="minorHAnsi"/>
          <w:bCs/>
          <w:i/>
          <w:sz w:val="12"/>
          <w:szCs w:val="12"/>
        </w:rPr>
      </w:pPr>
    </w:p>
    <w:p w:rsidR="00334674" w:rsidRPr="00334674" w:rsidRDefault="00177A9D" w:rsidP="00334674">
      <w:pPr>
        <w:spacing w:before="120" w:after="0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Ground Transportation</w:t>
      </w:r>
      <w:r w:rsidR="00334674" w:rsidRPr="00334674">
        <w:rPr>
          <w:rFonts w:cstheme="minorHAnsi"/>
          <w:b/>
          <w:sz w:val="28"/>
          <w:szCs w:val="28"/>
        </w:rPr>
        <w:t>:</w:t>
      </w:r>
    </w:p>
    <w:p w:rsidR="00112D0C" w:rsidRDefault="00112D0C" w:rsidP="00112D0C">
      <w:pPr>
        <w:spacing w:after="0"/>
        <w:contextualSpacing/>
        <w:rPr>
          <w:rFonts w:cstheme="minorHAnsi"/>
          <w:b/>
          <w:sz w:val="12"/>
          <w:szCs w:val="12"/>
        </w:rPr>
      </w:pPr>
    </w:p>
    <w:p w:rsidR="00990517" w:rsidRDefault="00656A0B" w:rsidP="00990517">
      <w:pPr>
        <w:spacing w:after="0"/>
        <w:contextualSpacing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Enterprise</w:t>
      </w:r>
      <w:r w:rsidR="00AC30A1" w:rsidRPr="00D07566">
        <w:rPr>
          <w:rFonts w:cstheme="minorHAnsi"/>
          <w:b/>
          <w:sz w:val="24"/>
        </w:rPr>
        <w:t xml:space="preserve">/National Rent-A-Car </w:t>
      </w:r>
      <w:r w:rsidR="00990517">
        <w:rPr>
          <w:rFonts w:cstheme="minorHAnsi"/>
          <w:b/>
          <w:sz w:val="24"/>
        </w:rPr>
        <w:t>– To make car rental reservations:</w:t>
      </w:r>
    </w:p>
    <w:p w:rsidR="002A678C" w:rsidRPr="002A678C" w:rsidRDefault="00656A0B" w:rsidP="002A678C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2A678C">
        <w:rPr>
          <w:rFonts w:cstheme="minorHAnsi"/>
          <w:sz w:val="20"/>
          <w:szCs w:val="20"/>
        </w:rPr>
        <w:t>Log in</w:t>
      </w:r>
      <w:r w:rsidR="00964C28" w:rsidRPr="002A678C">
        <w:rPr>
          <w:rFonts w:cstheme="minorHAnsi"/>
          <w:sz w:val="20"/>
          <w:szCs w:val="20"/>
        </w:rPr>
        <w:t xml:space="preserve">to </w:t>
      </w:r>
      <w:r w:rsidR="00990517" w:rsidRPr="002A678C">
        <w:rPr>
          <w:rFonts w:cstheme="minorHAnsi"/>
          <w:sz w:val="20"/>
          <w:szCs w:val="20"/>
        </w:rPr>
        <w:t>OSU and</w:t>
      </w:r>
      <w:r w:rsidRPr="002A678C">
        <w:rPr>
          <w:rFonts w:cstheme="minorHAnsi"/>
          <w:sz w:val="20"/>
          <w:szCs w:val="20"/>
        </w:rPr>
        <w:t xml:space="preserve"> on the</w:t>
      </w:r>
      <w:r w:rsidR="00964C28" w:rsidRPr="002A678C">
        <w:rPr>
          <w:rFonts w:cstheme="minorHAnsi"/>
          <w:sz w:val="20"/>
          <w:szCs w:val="20"/>
        </w:rPr>
        <w:t xml:space="preserve"> </w:t>
      </w:r>
      <w:r w:rsidR="00720198" w:rsidRPr="002A678C">
        <w:rPr>
          <w:rFonts w:cstheme="minorHAnsi"/>
          <w:sz w:val="20"/>
          <w:szCs w:val="20"/>
          <w:u w:val="single"/>
        </w:rPr>
        <w:t>My OSU Portal – Employee tab</w:t>
      </w:r>
      <w:r w:rsidRPr="002A678C">
        <w:rPr>
          <w:rFonts w:cstheme="minorHAnsi"/>
          <w:sz w:val="20"/>
          <w:szCs w:val="20"/>
        </w:rPr>
        <w:t xml:space="preserve"> </w:t>
      </w:r>
      <w:r w:rsidR="00990517" w:rsidRPr="002A678C">
        <w:rPr>
          <w:rFonts w:cstheme="minorHAnsi"/>
          <w:sz w:val="20"/>
          <w:szCs w:val="20"/>
        </w:rPr>
        <w:t xml:space="preserve">click on the Enterprise link OR </w:t>
      </w:r>
    </w:p>
    <w:p w:rsidR="00990517" w:rsidRDefault="002F3FAD" w:rsidP="002A67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2A678C">
        <w:rPr>
          <w:rFonts w:cstheme="minorHAnsi"/>
          <w:bCs/>
          <w:sz w:val="20"/>
          <w:szCs w:val="20"/>
        </w:rPr>
        <w:t>Contact Info: 1-888-714-3484 / Corvallis Office: 541-758-0000</w:t>
      </w:r>
    </w:p>
    <w:p w:rsidR="002A678C" w:rsidRPr="002A678C" w:rsidRDefault="002A678C" w:rsidP="002A678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:rsidR="002A678C" w:rsidRDefault="00990517" w:rsidP="00C366A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A678C">
        <w:rPr>
          <w:rFonts w:cstheme="minorHAnsi"/>
          <w:bCs/>
          <w:sz w:val="20"/>
          <w:szCs w:val="20"/>
        </w:rPr>
        <w:t>Through the</w:t>
      </w:r>
      <w:r w:rsidRPr="002A678C">
        <w:rPr>
          <w:sz w:val="20"/>
          <w:szCs w:val="20"/>
        </w:rPr>
        <w:t xml:space="preserve"> online</w:t>
      </w:r>
      <w:r>
        <w:rPr>
          <w:sz w:val="20"/>
          <w:szCs w:val="20"/>
        </w:rPr>
        <w:t xml:space="preserve"> </w:t>
      </w:r>
      <w:r w:rsidR="007A5D86">
        <w:rPr>
          <w:sz w:val="20"/>
          <w:szCs w:val="20"/>
        </w:rPr>
        <w:t xml:space="preserve">reservations </w:t>
      </w:r>
      <w:r>
        <w:rPr>
          <w:sz w:val="20"/>
          <w:szCs w:val="20"/>
        </w:rPr>
        <w:t xml:space="preserve">portal, the </w:t>
      </w:r>
      <w:r w:rsidR="00C366A2">
        <w:rPr>
          <w:sz w:val="20"/>
          <w:szCs w:val="20"/>
        </w:rPr>
        <w:t>r</w:t>
      </w:r>
      <w:r w:rsidR="007A5D86">
        <w:rPr>
          <w:sz w:val="20"/>
          <w:szCs w:val="20"/>
        </w:rPr>
        <w:t xml:space="preserve">enter must provide the </w:t>
      </w:r>
      <w:r>
        <w:rPr>
          <w:sz w:val="20"/>
          <w:szCs w:val="20"/>
        </w:rPr>
        <w:t>accounting</w:t>
      </w:r>
      <w:r w:rsidR="007A5D86">
        <w:rPr>
          <w:sz w:val="20"/>
          <w:szCs w:val="20"/>
        </w:rPr>
        <w:t xml:space="preserve"> </w:t>
      </w:r>
      <w:r w:rsidR="007A5D86" w:rsidRPr="006639DF">
        <w:rPr>
          <w:sz w:val="20"/>
          <w:szCs w:val="20"/>
          <w:u w:val="single"/>
        </w:rPr>
        <w:t>index</w:t>
      </w:r>
      <w:r w:rsidR="007A5D86">
        <w:rPr>
          <w:sz w:val="20"/>
          <w:szCs w:val="20"/>
        </w:rPr>
        <w:t xml:space="preserve"> code, contact person and phone number to ensure c</w:t>
      </w:r>
      <w:r w:rsidR="00FE7E24">
        <w:rPr>
          <w:sz w:val="20"/>
          <w:szCs w:val="20"/>
        </w:rPr>
        <w:t xml:space="preserve">orrect </w:t>
      </w:r>
      <w:r w:rsidR="002A678C">
        <w:rPr>
          <w:sz w:val="20"/>
          <w:szCs w:val="20"/>
        </w:rPr>
        <w:t xml:space="preserve">direct </w:t>
      </w:r>
      <w:r w:rsidR="00FE7E24">
        <w:rPr>
          <w:sz w:val="20"/>
          <w:szCs w:val="20"/>
        </w:rPr>
        <w:t>billing</w:t>
      </w:r>
      <w:r w:rsidR="007A5D86">
        <w:rPr>
          <w:sz w:val="20"/>
          <w:szCs w:val="20"/>
        </w:rPr>
        <w:t>. OSU’s contract covers the Limited Damage Waiver (LDW/CDW) insurance</w:t>
      </w:r>
      <w:r w:rsidR="006639DF">
        <w:rPr>
          <w:sz w:val="20"/>
          <w:szCs w:val="20"/>
        </w:rPr>
        <w:t>s</w:t>
      </w:r>
      <w:r w:rsidR="007A5D86">
        <w:rPr>
          <w:sz w:val="20"/>
          <w:szCs w:val="20"/>
        </w:rPr>
        <w:t>; therefore, no other insuranc</w:t>
      </w:r>
      <w:r w:rsidR="00FE7E24">
        <w:rPr>
          <w:sz w:val="20"/>
          <w:szCs w:val="20"/>
        </w:rPr>
        <w:t>e should be purchased.</w:t>
      </w:r>
      <w:r>
        <w:rPr>
          <w:sz w:val="20"/>
          <w:szCs w:val="20"/>
        </w:rPr>
        <w:t xml:space="preserve">  </w:t>
      </w:r>
      <w:r w:rsidR="002F3FAD">
        <w:rPr>
          <w:sz w:val="20"/>
          <w:szCs w:val="20"/>
        </w:rPr>
        <w:t xml:space="preserve">  </w:t>
      </w:r>
    </w:p>
    <w:p w:rsidR="00990517" w:rsidRDefault="002F3FAD" w:rsidP="00C366A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F3FAD">
        <w:rPr>
          <w:b/>
          <w:sz w:val="20"/>
          <w:szCs w:val="20"/>
        </w:rPr>
        <w:t>Note</w:t>
      </w:r>
      <w:r>
        <w:rPr>
          <w:sz w:val="20"/>
          <w:szCs w:val="20"/>
        </w:rPr>
        <w:t xml:space="preserve">:  </w:t>
      </w:r>
      <w:r w:rsidR="00990517">
        <w:rPr>
          <w:sz w:val="20"/>
          <w:szCs w:val="20"/>
        </w:rPr>
        <w:t>For those not going through the online reservation system</w:t>
      </w:r>
      <w:r>
        <w:rPr>
          <w:sz w:val="20"/>
          <w:szCs w:val="20"/>
        </w:rPr>
        <w:t>,</w:t>
      </w:r>
      <w:r w:rsidR="00990517">
        <w:rPr>
          <w:sz w:val="20"/>
          <w:szCs w:val="20"/>
        </w:rPr>
        <w:t xml:space="preserve"> a personal credit card </w:t>
      </w:r>
      <w:r>
        <w:rPr>
          <w:sz w:val="20"/>
          <w:szCs w:val="20"/>
        </w:rPr>
        <w:t>will be needed.</w:t>
      </w:r>
      <w:r w:rsidR="00990517">
        <w:rPr>
          <w:sz w:val="20"/>
          <w:szCs w:val="20"/>
        </w:rPr>
        <w:tab/>
      </w:r>
    </w:p>
    <w:p w:rsidR="00FE7E24" w:rsidRPr="00656A0B" w:rsidRDefault="00FE7E24" w:rsidP="00EB5CF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202965" w:rsidRPr="00D07566" w:rsidRDefault="007A116D" w:rsidP="0020296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0"/>
        </w:rPr>
      </w:pPr>
      <w:r w:rsidRPr="00D07566">
        <w:rPr>
          <w:rFonts w:cstheme="minorHAnsi"/>
          <w:b/>
          <w:bCs/>
          <w:sz w:val="24"/>
        </w:rPr>
        <w:t xml:space="preserve">University Motor </w:t>
      </w:r>
      <w:r w:rsidR="00242766" w:rsidRPr="00D07566">
        <w:rPr>
          <w:rFonts w:cstheme="minorHAnsi"/>
          <w:b/>
          <w:bCs/>
          <w:sz w:val="24"/>
        </w:rPr>
        <w:t>P</w:t>
      </w:r>
      <w:r w:rsidRPr="00D07566">
        <w:rPr>
          <w:rFonts w:cstheme="minorHAnsi"/>
          <w:b/>
          <w:bCs/>
          <w:sz w:val="24"/>
        </w:rPr>
        <w:t>ool</w:t>
      </w:r>
      <w:r w:rsidR="00272FC7" w:rsidRPr="00D07566">
        <w:rPr>
          <w:rFonts w:cstheme="minorHAnsi"/>
          <w:b/>
          <w:bCs/>
          <w:sz w:val="24"/>
        </w:rPr>
        <w:t xml:space="preserve"> - </w:t>
      </w:r>
      <w:r w:rsidR="00202965" w:rsidRPr="00D07566">
        <w:rPr>
          <w:rFonts w:cstheme="minorHAnsi"/>
          <w:bCs/>
          <w:szCs w:val="20"/>
        </w:rPr>
        <w:t>541-</w:t>
      </w:r>
      <w:r w:rsidR="00F67669" w:rsidRPr="00D07566">
        <w:rPr>
          <w:rFonts w:cstheme="minorHAnsi"/>
          <w:bCs/>
          <w:szCs w:val="20"/>
        </w:rPr>
        <w:t>737-</w:t>
      </w:r>
      <w:r w:rsidR="00334674" w:rsidRPr="00D07566">
        <w:rPr>
          <w:rFonts w:cstheme="minorHAnsi"/>
          <w:bCs/>
          <w:szCs w:val="20"/>
        </w:rPr>
        <w:t>4141 Campus</w:t>
      </w:r>
      <w:r w:rsidR="00202965" w:rsidRPr="00D07566">
        <w:rPr>
          <w:rFonts w:cstheme="minorHAnsi"/>
          <w:bCs/>
          <w:szCs w:val="20"/>
        </w:rPr>
        <w:t xml:space="preserve"> address: 3400 Campus Way Corvallis, OR</w:t>
      </w:r>
    </w:p>
    <w:p w:rsidR="007A116D" w:rsidRPr="002A678C" w:rsidRDefault="002A678C" w:rsidP="002A678C">
      <w:pPr>
        <w:pStyle w:val="ListParagraph"/>
        <w:numPr>
          <w:ilvl w:val="0"/>
          <w:numId w:val="2"/>
        </w:numPr>
        <w:spacing w:after="0"/>
        <w:rPr>
          <w:rStyle w:val="Hyperlink"/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For reservations and other details, visit their w</w:t>
      </w:r>
      <w:r w:rsidR="00202965" w:rsidRPr="002A678C">
        <w:rPr>
          <w:rFonts w:cstheme="minorHAnsi"/>
          <w:bCs/>
          <w:sz w:val="20"/>
          <w:szCs w:val="20"/>
        </w:rPr>
        <w:t xml:space="preserve">ebpage - </w:t>
      </w:r>
      <w:hyperlink r:id="rId12" w:history="1">
        <w:r w:rsidR="00202965" w:rsidRPr="002A678C">
          <w:rPr>
            <w:rStyle w:val="Hyperlink"/>
            <w:rFonts w:cstheme="minorHAnsi"/>
            <w:bCs/>
            <w:sz w:val="20"/>
            <w:szCs w:val="20"/>
          </w:rPr>
          <w:t>http://motorpool.oregonstate.edu/</w:t>
        </w:r>
      </w:hyperlink>
    </w:p>
    <w:p w:rsidR="00656A0B" w:rsidRDefault="00F67669" w:rsidP="00334674">
      <w:pPr>
        <w:widowControl w:val="0"/>
        <w:autoSpaceDE w:val="0"/>
        <w:autoSpaceDN w:val="0"/>
        <w:adjustRightInd w:val="0"/>
        <w:spacing w:before="120" w:after="0" w:line="240" w:lineRule="auto"/>
        <w:rPr>
          <w:rFonts w:cstheme="minorHAnsi"/>
          <w:bCs/>
          <w:sz w:val="20"/>
          <w:szCs w:val="20"/>
        </w:rPr>
      </w:pPr>
      <w:r w:rsidRPr="002B0F33">
        <w:rPr>
          <w:rFonts w:cstheme="minorHAnsi"/>
          <w:bCs/>
          <w:sz w:val="20"/>
          <w:szCs w:val="20"/>
        </w:rPr>
        <w:t>The</w:t>
      </w:r>
      <w:r w:rsidR="00177A9D">
        <w:rPr>
          <w:rFonts w:cstheme="minorHAnsi"/>
          <w:bCs/>
          <w:sz w:val="20"/>
          <w:szCs w:val="20"/>
        </w:rPr>
        <w:t xml:space="preserve"> University Motor Pool has </w:t>
      </w:r>
      <w:r w:rsidRPr="002B0F33">
        <w:rPr>
          <w:rFonts w:cstheme="minorHAnsi"/>
          <w:bCs/>
          <w:sz w:val="20"/>
          <w:szCs w:val="20"/>
        </w:rPr>
        <w:t xml:space="preserve">vehicles in its fleet to meet the short term and seasonal needs of faculty, staff and students. To be eligible to rent a university vehicle, all drivers must first submit a Driver's Authorization form and meet certain guidelines.  Online reservations </w:t>
      </w:r>
      <w:r w:rsidR="00177A9D">
        <w:rPr>
          <w:rFonts w:cstheme="minorHAnsi"/>
          <w:bCs/>
          <w:sz w:val="20"/>
          <w:szCs w:val="20"/>
        </w:rPr>
        <w:t>are available</w:t>
      </w:r>
      <w:r w:rsidR="006639DF">
        <w:rPr>
          <w:rFonts w:cstheme="minorHAnsi"/>
          <w:bCs/>
          <w:sz w:val="20"/>
          <w:szCs w:val="20"/>
        </w:rPr>
        <w:t xml:space="preserve"> and </w:t>
      </w:r>
      <w:r w:rsidR="00177A9D">
        <w:rPr>
          <w:rFonts w:cstheme="minorHAnsi"/>
          <w:bCs/>
          <w:sz w:val="20"/>
          <w:szCs w:val="20"/>
        </w:rPr>
        <w:t>can</w:t>
      </w:r>
      <w:r w:rsidR="006639DF">
        <w:rPr>
          <w:rFonts w:cstheme="minorHAnsi"/>
          <w:bCs/>
          <w:sz w:val="20"/>
          <w:szCs w:val="20"/>
        </w:rPr>
        <w:t xml:space="preserve"> be</w:t>
      </w:r>
      <w:r w:rsidR="00177A9D">
        <w:rPr>
          <w:rFonts w:cstheme="minorHAnsi"/>
          <w:bCs/>
          <w:sz w:val="20"/>
          <w:szCs w:val="20"/>
        </w:rPr>
        <w:t xml:space="preserve"> direct billed to the </w:t>
      </w:r>
      <w:r w:rsidR="006639DF">
        <w:rPr>
          <w:rFonts w:cstheme="minorHAnsi"/>
          <w:bCs/>
          <w:sz w:val="20"/>
          <w:szCs w:val="20"/>
        </w:rPr>
        <w:t>department</w:t>
      </w:r>
      <w:r w:rsidRPr="002B0F33">
        <w:rPr>
          <w:rFonts w:cstheme="minorHAnsi"/>
          <w:bCs/>
          <w:sz w:val="20"/>
          <w:szCs w:val="20"/>
        </w:rPr>
        <w:t>. Motor Pool rentals include fuel as part of the per</w:t>
      </w:r>
      <w:r w:rsidR="00177A9D">
        <w:rPr>
          <w:rFonts w:cstheme="minorHAnsi"/>
          <w:bCs/>
          <w:sz w:val="20"/>
          <w:szCs w:val="20"/>
        </w:rPr>
        <w:t xml:space="preserve"> mile rate.</w:t>
      </w:r>
    </w:p>
    <w:p w:rsidR="00656A0B" w:rsidRDefault="00656A0B" w:rsidP="0035782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:rsidR="00177A9D" w:rsidRDefault="00334100" w:rsidP="00334674">
      <w:pPr>
        <w:widowControl w:val="0"/>
        <w:autoSpaceDE w:val="0"/>
        <w:autoSpaceDN w:val="0"/>
        <w:adjustRightInd w:val="0"/>
        <w:spacing w:before="120"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/>
          <w:bCs/>
          <w:sz w:val="24"/>
        </w:rPr>
        <w:t xml:space="preserve">Airport </w:t>
      </w:r>
      <w:r w:rsidR="00177A9D" w:rsidRPr="00177A9D">
        <w:rPr>
          <w:rFonts w:cstheme="minorHAnsi"/>
          <w:b/>
          <w:bCs/>
          <w:sz w:val="24"/>
        </w:rPr>
        <w:t>Shuttle Service</w:t>
      </w:r>
      <w:r w:rsidR="00177A9D">
        <w:rPr>
          <w:rFonts w:cstheme="minorHAnsi"/>
          <w:bCs/>
          <w:sz w:val="20"/>
          <w:szCs w:val="20"/>
        </w:rPr>
        <w:t xml:space="preserve"> – There are several airport shuttle services available in this area, however billing options must be arran</w:t>
      </w:r>
      <w:r w:rsidR="006B3A0D">
        <w:rPr>
          <w:rFonts w:cstheme="minorHAnsi"/>
          <w:bCs/>
          <w:sz w:val="20"/>
          <w:szCs w:val="20"/>
        </w:rPr>
        <w:t>ge through your department, Business Center or be reimbursed.</w:t>
      </w:r>
      <w:r w:rsidR="00266D80">
        <w:rPr>
          <w:rFonts w:cstheme="minorHAnsi"/>
          <w:bCs/>
          <w:sz w:val="20"/>
          <w:szCs w:val="20"/>
        </w:rPr>
        <w:t xml:space="preserve">  Prices vary by location and vendor.</w:t>
      </w:r>
    </w:p>
    <w:p w:rsidR="00266D80" w:rsidRDefault="00266D80" w:rsidP="00177A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Groome Transportation</w:t>
      </w:r>
      <w:r>
        <w:rPr>
          <w:rFonts w:cstheme="minorHAnsi"/>
          <w:bCs/>
          <w:sz w:val="20"/>
          <w:szCs w:val="20"/>
        </w:rPr>
        <w:t xml:space="preserve"> 877-693-3785 or visit their website: </w:t>
      </w:r>
      <w:hyperlink r:id="rId13" w:history="1">
        <w:r w:rsidRPr="00266D80">
          <w:rPr>
            <w:rStyle w:val="Hyperlink"/>
            <w:rFonts w:cstheme="minorHAnsi"/>
            <w:bCs/>
            <w:sz w:val="20"/>
            <w:szCs w:val="20"/>
          </w:rPr>
          <w:t>https://groometransportation.com</w:t>
        </w:r>
      </w:hyperlink>
      <w:r w:rsidR="001A41F6">
        <w:rPr>
          <w:rFonts w:cstheme="minorHAnsi"/>
          <w:bCs/>
          <w:sz w:val="20"/>
          <w:szCs w:val="20"/>
        </w:rPr>
        <w:t xml:space="preserve">  (Services Portland A</w:t>
      </w:r>
      <w:r>
        <w:rPr>
          <w:rFonts w:cstheme="minorHAnsi"/>
          <w:bCs/>
          <w:sz w:val="20"/>
          <w:szCs w:val="20"/>
        </w:rPr>
        <w:t>irport)</w:t>
      </w:r>
    </w:p>
    <w:p w:rsidR="00266D80" w:rsidRPr="00266D80" w:rsidRDefault="00266D80" w:rsidP="00266D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Hub Airport</w:t>
      </w:r>
      <w:r w:rsidRPr="006B3A0D">
        <w:rPr>
          <w:rFonts w:cstheme="minorHAnsi"/>
          <w:b/>
          <w:bCs/>
          <w:sz w:val="20"/>
          <w:szCs w:val="20"/>
        </w:rPr>
        <w:t xml:space="preserve"> Shuttle</w:t>
      </w:r>
      <w:r w:rsidR="001A41F6">
        <w:rPr>
          <w:rFonts w:cstheme="minorHAnsi"/>
          <w:bCs/>
          <w:sz w:val="20"/>
          <w:szCs w:val="20"/>
        </w:rPr>
        <w:t xml:space="preserve"> 541-461-7959</w:t>
      </w:r>
      <w:r w:rsidRPr="00177A9D">
        <w:rPr>
          <w:rFonts w:cstheme="minorHAnsi"/>
          <w:bCs/>
          <w:sz w:val="20"/>
          <w:szCs w:val="20"/>
        </w:rPr>
        <w:t xml:space="preserve"> or visit their website: </w:t>
      </w:r>
      <w:hyperlink r:id="rId14" w:history="1">
        <w:r w:rsidR="001A41F6" w:rsidRPr="00C37266">
          <w:rPr>
            <w:rStyle w:val="Hyperlink"/>
            <w:rFonts w:cstheme="minorHAnsi"/>
            <w:bCs/>
            <w:sz w:val="20"/>
            <w:szCs w:val="20"/>
          </w:rPr>
          <w:t>https://hubairportshuttle.com</w:t>
        </w:r>
      </w:hyperlink>
      <w:r w:rsidR="001A41F6">
        <w:rPr>
          <w:rFonts w:cstheme="minorHAnsi"/>
          <w:bCs/>
          <w:sz w:val="20"/>
          <w:szCs w:val="20"/>
        </w:rPr>
        <w:t xml:space="preserve"> (Services Eugene Airport)</w:t>
      </w:r>
    </w:p>
    <w:p w:rsidR="00EB5CF9" w:rsidRPr="00D07566" w:rsidRDefault="002B0F33" w:rsidP="00334674">
      <w:pPr>
        <w:pBdr>
          <w:top w:val="thinThickSmallGap" w:sz="24" w:space="1" w:color="auto"/>
        </w:pBdr>
        <w:spacing w:before="120" w:after="120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Ai</w:t>
      </w:r>
      <w:r w:rsidR="009D2531" w:rsidRPr="00D07566">
        <w:rPr>
          <w:rFonts w:cstheme="minorHAnsi"/>
          <w:b/>
          <w:sz w:val="28"/>
          <w:szCs w:val="24"/>
        </w:rPr>
        <w:t>rfare:</w:t>
      </w:r>
    </w:p>
    <w:p w:rsidR="00A65EFA" w:rsidRPr="00776E11" w:rsidRDefault="008F1089" w:rsidP="00776E11">
      <w:pPr>
        <w:contextualSpacing/>
        <w:rPr>
          <w:rFonts w:cstheme="minorHAnsi"/>
          <w:szCs w:val="20"/>
        </w:rPr>
      </w:pPr>
      <w:r>
        <w:rPr>
          <w:rFonts w:cstheme="minorHAnsi"/>
          <w:b/>
          <w:sz w:val="24"/>
        </w:rPr>
        <w:t>CI</w:t>
      </w:r>
      <w:r w:rsidR="006D4DD0" w:rsidRPr="00D07566">
        <w:rPr>
          <w:rFonts w:cstheme="minorHAnsi"/>
          <w:b/>
          <w:sz w:val="24"/>
        </w:rPr>
        <w:t>Azumano Travel</w:t>
      </w:r>
      <w:r w:rsidR="002B0F33">
        <w:rPr>
          <w:rFonts w:cstheme="minorHAnsi"/>
          <w:b/>
          <w:sz w:val="24"/>
        </w:rPr>
        <w:t xml:space="preserve"> – </w:t>
      </w:r>
      <w:r w:rsidR="006D4DD0" w:rsidRPr="00D07566">
        <w:rPr>
          <w:rFonts w:cstheme="minorHAnsi"/>
          <w:szCs w:val="20"/>
        </w:rPr>
        <w:t>For reservation: 541-757-9792 Toll free: 1-800-334-2929 E-mail: azcorvallis@</w:t>
      </w:r>
      <w:r>
        <w:rPr>
          <w:rFonts w:cstheme="minorHAnsi"/>
          <w:szCs w:val="20"/>
        </w:rPr>
        <w:t>ci</w:t>
      </w:r>
      <w:r w:rsidR="006D4DD0" w:rsidRPr="00D07566">
        <w:rPr>
          <w:rFonts w:cstheme="minorHAnsi"/>
          <w:szCs w:val="20"/>
        </w:rPr>
        <w:t>azumano.com</w:t>
      </w:r>
    </w:p>
    <w:p w:rsidR="009D2531" w:rsidRPr="002A678C" w:rsidRDefault="00776E11" w:rsidP="00776E11">
      <w:pPr>
        <w:spacing w:before="100" w:beforeAutospacing="1" w:after="100" w:afterAutospacing="1"/>
        <w:rPr>
          <w:sz w:val="20"/>
          <w:szCs w:val="20"/>
        </w:rPr>
      </w:pPr>
      <w:r w:rsidRPr="002A678C">
        <w:rPr>
          <w:sz w:val="20"/>
          <w:szCs w:val="20"/>
        </w:rPr>
        <w:t>CI Azumano</w:t>
      </w:r>
      <w:r w:rsidR="00FE7E24" w:rsidRPr="002A678C">
        <w:rPr>
          <w:sz w:val="20"/>
          <w:szCs w:val="20"/>
        </w:rPr>
        <w:t xml:space="preserve"> is our contracted travel agent that allows direct billing for OSU traveler and is able to supply</w:t>
      </w:r>
      <w:r w:rsidR="00A65EFA" w:rsidRPr="002A678C">
        <w:rPr>
          <w:sz w:val="20"/>
          <w:szCs w:val="20"/>
        </w:rPr>
        <w:t xml:space="preserve"> discounts when you fly on United, A</w:t>
      </w:r>
      <w:r w:rsidR="00FE7E24" w:rsidRPr="002A678C">
        <w:rPr>
          <w:sz w:val="20"/>
          <w:szCs w:val="20"/>
        </w:rPr>
        <w:t>laska, and Delta A</w:t>
      </w:r>
      <w:r w:rsidRPr="002A678C">
        <w:rPr>
          <w:sz w:val="20"/>
          <w:szCs w:val="20"/>
        </w:rPr>
        <w:t>irlines</w:t>
      </w:r>
      <w:r w:rsidR="00FE7E24" w:rsidRPr="002A678C">
        <w:rPr>
          <w:sz w:val="20"/>
          <w:szCs w:val="20"/>
        </w:rPr>
        <w:t xml:space="preserve"> with OSU’s pre-negotiated contracts</w:t>
      </w:r>
      <w:r w:rsidR="00334100" w:rsidRPr="002A678C">
        <w:rPr>
          <w:sz w:val="20"/>
          <w:szCs w:val="20"/>
        </w:rPr>
        <w:t>.  CI</w:t>
      </w:r>
      <w:r w:rsidRPr="002A678C">
        <w:rPr>
          <w:sz w:val="20"/>
          <w:szCs w:val="20"/>
        </w:rPr>
        <w:t>Azumano has</w:t>
      </w:r>
      <w:r w:rsidR="00A65EFA" w:rsidRPr="002A678C">
        <w:rPr>
          <w:sz w:val="20"/>
          <w:szCs w:val="20"/>
        </w:rPr>
        <w:t xml:space="preserve"> provide</w:t>
      </w:r>
      <w:r w:rsidRPr="002A678C">
        <w:rPr>
          <w:sz w:val="20"/>
          <w:szCs w:val="20"/>
        </w:rPr>
        <w:t>d</w:t>
      </w:r>
      <w:r w:rsidR="00B36A50" w:rsidRPr="002A678C">
        <w:rPr>
          <w:sz w:val="20"/>
          <w:szCs w:val="20"/>
        </w:rPr>
        <w:t xml:space="preserve"> an Online Booking Tool</w:t>
      </w:r>
      <w:r w:rsidR="003F361A" w:rsidRPr="002A678C">
        <w:rPr>
          <w:sz w:val="20"/>
          <w:szCs w:val="20"/>
        </w:rPr>
        <w:t xml:space="preserve"> </w:t>
      </w:r>
      <w:r w:rsidR="00B36A50" w:rsidRPr="002A678C">
        <w:rPr>
          <w:sz w:val="20"/>
          <w:szCs w:val="20"/>
        </w:rPr>
        <w:t>(Certify</w:t>
      </w:r>
      <w:r w:rsidR="003F361A" w:rsidRPr="002A678C">
        <w:rPr>
          <w:sz w:val="20"/>
          <w:szCs w:val="20"/>
        </w:rPr>
        <w:t>) for</w:t>
      </w:r>
      <w:r w:rsidR="00A65EFA" w:rsidRPr="002A678C">
        <w:rPr>
          <w:sz w:val="20"/>
          <w:szCs w:val="20"/>
        </w:rPr>
        <w:t xml:space="preserve"> campus users.  This OBT is similar in nature to commercial tools you may be familiar with such as </w:t>
      </w:r>
      <w:r w:rsidRPr="002A678C">
        <w:rPr>
          <w:sz w:val="20"/>
          <w:szCs w:val="20"/>
        </w:rPr>
        <w:t>Orbitz, Kayak, and Travelocity.</w:t>
      </w:r>
      <w:r w:rsidR="00A65EFA" w:rsidRPr="002A678C">
        <w:rPr>
          <w:sz w:val="20"/>
          <w:szCs w:val="20"/>
        </w:rPr>
        <w:t xml:space="preserve">  If you prefer to work directly with an agent, you can call their l</w:t>
      </w:r>
      <w:r w:rsidRPr="002A678C">
        <w:rPr>
          <w:sz w:val="20"/>
          <w:szCs w:val="20"/>
        </w:rPr>
        <w:t xml:space="preserve">ocal area number or </w:t>
      </w:r>
      <w:r w:rsidR="00A65EFA" w:rsidRPr="002A678C">
        <w:rPr>
          <w:sz w:val="20"/>
          <w:szCs w:val="20"/>
        </w:rPr>
        <w:t xml:space="preserve">complete a </w:t>
      </w:r>
      <w:r w:rsidR="00540DFA" w:rsidRPr="002A678C">
        <w:rPr>
          <w:sz w:val="20"/>
          <w:szCs w:val="20"/>
          <w:u w:val="single"/>
        </w:rPr>
        <w:t>t</w:t>
      </w:r>
      <w:r w:rsidR="00A65EFA" w:rsidRPr="002A678C">
        <w:rPr>
          <w:sz w:val="20"/>
          <w:szCs w:val="20"/>
          <w:u w:val="single"/>
        </w:rPr>
        <w:t xml:space="preserve">ravel </w:t>
      </w:r>
      <w:r w:rsidR="00540DFA" w:rsidRPr="002A678C">
        <w:rPr>
          <w:sz w:val="20"/>
          <w:szCs w:val="20"/>
          <w:u w:val="single"/>
        </w:rPr>
        <w:t>r</w:t>
      </w:r>
      <w:r w:rsidR="00A65EFA" w:rsidRPr="002A678C">
        <w:rPr>
          <w:sz w:val="20"/>
          <w:szCs w:val="20"/>
          <w:u w:val="single"/>
        </w:rPr>
        <w:t>equest form</w:t>
      </w:r>
      <w:r w:rsidR="00A65EFA" w:rsidRPr="002A678C">
        <w:rPr>
          <w:sz w:val="20"/>
          <w:szCs w:val="20"/>
        </w:rPr>
        <w:t xml:space="preserve"> to initiate a trip via email.  It is important to use the web form if you </w:t>
      </w:r>
      <w:r w:rsidR="00334100" w:rsidRPr="002A678C">
        <w:rPr>
          <w:sz w:val="20"/>
          <w:szCs w:val="20"/>
        </w:rPr>
        <w:t>are reserving group travel, non-employee or foreign travel as</w:t>
      </w:r>
      <w:r w:rsidR="00A65EFA" w:rsidRPr="002A678C">
        <w:rPr>
          <w:sz w:val="20"/>
          <w:szCs w:val="20"/>
        </w:rPr>
        <w:t xml:space="preserve"> it ensures</w:t>
      </w:r>
      <w:r w:rsidR="00334100" w:rsidRPr="002A678C">
        <w:rPr>
          <w:sz w:val="20"/>
          <w:szCs w:val="20"/>
        </w:rPr>
        <w:t xml:space="preserve"> the proper</w:t>
      </w:r>
      <w:r w:rsidR="00A65EFA" w:rsidRPr="002A678C">
        <w:rPr>
          <w:sz w:val="20"/>
          <w:szCs w:val="20"/>
        </w:rPr>
        <w:t xml:space="preserve"> info</w:t>
      </w:r>
      <w:r w:rsidR="00656A0B" w:rsidRPr="002A678C">
        <w:rPr>
          <w:sz w:val="20"/>
          <w:szCs w:val="20"/>
        </w:rPr>
        <w:t xml:space="preserve">rmation is gathered.  </w:t>
      </w:r>
      <w:r w:rsidR="00656A0B" w:rsidRPr="002A678C">
        <w:rPr>
          <w:b/>
          <w:sz w:val="20"/>
          <w:szCs w:val="20"/>
        </w:rPr>
        <w:t>Note</w:t>
      </w:r>
      <w:r w:rsidR="00656A0B" w:rsidRPr="002A678C">
        <w:rPr>
          <w:sz w:val="20"/>
          <w:szCs w:val="20"/>
        </w:rPr>
        <w:t>: All direct billed airfare must go through an authorization process by em</w:t>
      </w:r>
      <w:r w:rsidR="00357821" w:rsidRPr="002A678C">
        <w:rPr>
          <w:sz w:val="20"/>
          <w:szCs w:val="20"/>
        </w:rPr>
        <w:t xml:space="preserve">ail (traveler must know their approving department and </w:t>
      </w:r>
      <w:r w:rsidR="00B36A50" w:rsidRPr="002A678C">
        <w:rPr>
          <w:sz w:val="20"/>
          <w:szCs w:val="20"/>
        </w:rPr>
        <w:t xml:space="preserve">billing </w:t>
      </w:r>
      <w:r w:rsidR="00357821" w:rsidRPr="002A678C">
        <w:rPr>
          <w:sz w:val="20"/>
          <w:szCs w:val="20"/>
        </w:rPr>
        <w:t>index).</w:t>
      </w:r>
    </w:p>
    <w:p w:rsidR="00540DFA" w:rsidRDefault="00540DFA" w:rsidP="00540DFA">
      <w:pPr>
        <w:spacing w:before="100" w:beforeAutospacing="1" w:after="0"/>
      </w:pPr>
      <w:r>
        <w:t xml:space="preserve">See: </w:t>
      </w:r>
      <w:r w:rsidRPr="00540DFA">
        <w:rPr>
          <w:b/>
        </w:rPr>
        <w:t>OSU’s CIAzumano Dedicated Webpage</w:t>
      </w:r>
      <w:r>
        <w:t xml:space="preserve">: </w:t>
      </w:r>
      <w:hyperlink r:id="rId15" w:history="1">
        <w:r w:rsidRPr="00546704">
          <w:rPr>
            <w:rStyle w:val="Hyperlink"/>
          </w:rPr>
          <w:t>https://fa.oregonstate.edu/ciazumano-travel-management-company</w:t>
        </w:r>
      </w:hyperlink>
    </w:p>
    <w:p w:rsidR="00720198" w:rsidRPr="003F307D" w:rsidRDefault="006D4DD0" w:rsidP="00540DFA">
      <w:pPr>
        <w:spacing w:after="0"/>
        <w:rPr>
          <w:rStyle w:val="Hyperlink"/>
          <w:rFonts w:cstheme="minorHAnsi"/>
          <w:szCs w:val="20"/>
        </w:rPr>
      </w:pPr>
      <w:r w:rsidRPr="00D07566">
        <w:rPr>
          <w:rFonts w:cstheme="minorHAnsi"/>
          <w:szCs w:val="20"/>
        </w:rPr>
        <w:t xml:space="preserve">See: </w:t>
      </w:r>
      <w:r w:rsidRPr="00D07566">
        <w:rPr>
          <w:rFonts w:cstheme="minorHAnsi"/>
          <w:b/>
          <w:szCs w:val="20"/>
        </w:rPr>
        <w:t>Airfare Travel Authorization List</w:t>
      </w:r>
      <w:r w:rsidRPr="00D07566">
        <w:rPr>
          <w:rFonts w:cstheme="minorHAnsi"/>
          <w:szCs w:val="20"/>
        </w:rPr>
        <w:t xml:space="preserve"> </w:t>
      </w:r>
      <w:r w:rsidR="00720198">
        <w:rPr>
          <w:rFonts w:cstheme="minorHAnsi"/>
          <w:szCs w:val="20"/>
        </w:rPr>
        <w:fldChar w:fldCharType="begin"/>
      </w:r>
      <w:r w:rsidR="00540DFA">
        <w:rPr>
          <w:rFonts w:cstheme="minorHAnsi"/>
          <w:szCs w:val="20"/>
        </w:rPr>
        <w:instrText>HYPERLINK "https://fa.oregonstate.edu/accounts-payable/travel"</w:instrText>
      </w:r>
      <w:r w:rsidR="00720198">
        <w:rPr>
          <w:rFonts w:cstheme="minorHAnsi"/>
          <w:szCs w:val="20"/>
        </w:rPr>
        <w:fldChar w:fldCharType="separate"/>
      </w:r>
      <w:r w:rsidR="00540DFA" w:rsidRPr="00540DFA">
        <w:rPr>
          <w:rStyle w:val="Hyperlink"/>
          <w:rFonts w:cstheme="minorHAnsi"/>
          <w:szCs w:val="20"/>
        </w:rPr>
        <w:t>https://fa.oregonstate.edu/accounts-payable/travel</w:t>
      </w:r>
    </w:p>
    <w:p w:rsidR="006639DF" w:rsidRPr="00357821" w:rsidRDefault="00720198" w:rsidP="00540DFA">
      <w:pPr>
        <w:widowControl w:val="0"/>
        <w:pBdr>
          <w:top w:val="thinThickSmallGap" w:sz="24" w:space="1" w:color="auto"/>
        </w:pBdr>
        <w:spacing w:after="0" w:line="120" w:lineRule="auto"/>
        <w:rPr>
          <w:rFonts w:cstheme="minorHAnsi"/>
          <w:sz w:val="16"/>
          <w:szCs w:val="16"/>
        </w:rPr>
      </w:pPr>
      <w:r>
        <w:rPr>
          <w:rFonts w:cstheme="minorHAnsi"/>
          <w:szCs w:val="20"/>
        </w:rPr>
        <w:fldChar w:fldCharType="end"/>
      </w:r>
    </w:p>
    <w:tbl>
      <w:tblPr>
        <w:tblStyle w:val="TableGrid"/>
        <w:tblpPr w:leftFromText="180" w:rightFromText="180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3348"/>
        <w:gridCol w:w="2287"/>
        <w:gridCol w:w="2578"/>
        <w:gridCol w:w="2530"/>
      </w:tblGrid>
      <w:tr w:rsidR="006639DF" w:rsidRPr="00D07566" w:rsidTr="006639DF">
        <w:trPr>
          <w:trHeight w:val="318"/>
        </w:trPr>
        <w:tc>
          <w:tcPr>
            <w:tcW w:w="10743" w:type="dxa"/>
            <w:gridSpan w:val="4"/>
          </w:tcPr>
          <w:p w:rsidR="006639DF" w:rsidRPr="008C1E12" w:rsidRDefault="006639DF" w:rsidP="006639DF">
            <w:pPr>
              <w:jc w:val="center"/>
              <w:rPr>
                <w:rFonts w:cstheme="minorHAnsi"/>
                <w:b/>
                <w:sz w:val="28"/>
              </w:rPr>
            </w:pPr>
            <w:r w:rsidRPr="00D07566">
              <w:rPr>
                <w:rFonts w:cstheme="minorHAnsi"/>
                <w:b/>
                <w:sz w:val="28"/>
              </w:rPr>
              <w:t>Commonly Used Travel Account Codes</w:t>
            </w:r>
            <w:r>
              <w:rPr>
                <w:rFonts w:cstheme="minorHAnsi"/>
                <w:b/>
                <w:sz w:val="28"/>
              </w:rPr>
              <w:t xml:space="preserve"> </w:t>
            </w:r>
          </w:p>
        </w:tc>
      </w:tr>
      <w:tr w:rsidR="006639DF" w:rsidRPr="00D07566" w:rsidTr="006B3A0D">
        <w:trPr>
          <w:trHeight w:val="261"/>
        </w:trPr>
        <w:tc>
          <w:tcPr>
            <w:tcW w:w="3348" w:type="dxa"/>
          </w:tcPr>
          <w:p w:rsidR="006639DF" w:rsidRPr="00D07566" w:rsidRDefault="006639DF" w:rsidP="006639DF">
            <w:pPr>
              <w:rPr>
                <w:rFonts w:cstheme="minorHAnsi"/>
              </w:rPr>
            </w:pPr>
          </w:p>
        </w:tc>
        <w:tc>
          <w:tcPr>
            <w:tcW w:w="2287" w:type="dxa"/>
          </w:tcPr>
          <w:p w:rsidR="006639DF" w:rsidRPr="00BC0B28" w:rsidRDefault="006639DF" w:rsidP="006639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Domestic</w:t>
            </w:r>
          </w:p>
        </w:tc>
        <w:tc>
          <w:tcPr>
            <w:tcW w:w="2578" w:type="dxa"/>
          </w:tcPr>
          <w:p w:rsidR="006639DF" w:rsidRPr="00D07566" w:rsidRDefault="006639DF" w:rsidP="006639DF">
            <w:pPr>
              <w:jc w:val="center"/>
              <w:rPr>
                <w:rFonts w:cstheme="minorHAnsi"/>
                <w:b/>
              </w:rPr>
            </w:pPr>
            <w:r w:rsidRPr="00D07566">
              <w:rPr>
                <w:rFonts w:cstheme="minorHAnsi"/>
                <w:b/>
              </w:rPr>
              <w:t>Foreign</w:t>
            </w:r>
          </w:p>
        </w:tc>
        <w:tc>
          <w:tcPr>
            <w:tcW w:w="2530" w:type="dxa"/>
          </w:tcPr>
          <w:p w:rsidR="006639DF" w:rsidRPr="00D07566" w:rsidRDefault="006639DF" w:rsidP="006639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Both</w:t>
            </w:r>
          </w:p>
        </w:tc>
      </w:tr>
      <w:tr w:rsidR="006639DF" w:rsidRPr="00D07566" w:rsidTr="006B3A0D">
        <w:trPr>
          <w:trHeight w:val="249"/>
        </w:trPr>
        <w:tc>
          <w:tcPr>
            <w:tcW w:w="3348" w:type="dxa"/>
          </w:tcPr>
          <w:p w:rsidR="006639DF" w:rsidRPr="00D07566" w:rsidRDefault="006639DF" w:rsidP="006639DF">
            <w:pPr>
              <w:rPr>
                <w:rFonts w:cstheme="minorHAnsi"/>
                <w:b/>
              </w:rPr>
            </w:pPr>
            <w:r w:rsidRPr="00D07566">
              <w:rPr>
                <w:rFonts w:cstheme="minorHAnsi"/>
                <w:b/>
              </w:rPr>
              <w:t>Employee Travel</w:t>
            </w:r>
          </w:p>
        </w:tc>
        <w:tc>
          <w:tcPr>
            <w:tcW w:w="2287" w:type="dxa"/>
          </w:tcPr>
          <w:p w:rsidR="006639DF" w:rsidRPr="00BC0B28" w:rsidRDefault="006639DF" w:rsidP="006639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391</w:t>
            </w:r>
            <w:r w:rsidRPr="00BC0B28">
              <w:rPr>
                <w:rFonts w:cstheme="minorHAnsi"/>
              </w:rPr>
              <w:t>15</w:t>
            </w:r>
          </w:p>
        </w:tc>
        <w:tc>
          <w:tcPr>
            <w:tcW w:w="2578" w:type="dxa"/>
          </w:tcPr>
          <w:p w:rsidR="006639DF" w:rsidRPr="00D07566" w:rsidRDefault="006639DF" w:rsidP="006639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39615</w:t>
            </w:r>
          </w:p>
        </w:tc>
        <w:tc>
          <w:tcPr>
            <w:tcW w:w="2530" w:type="dxa"/>
            <w:shd w:val="clear" w:color="auto" w:fill="000000" w:themeFill="text1"/>
          </w:tcPr>
          <w:p w:rsidR="006639DF" w:rsidRPr="00D07566" w:rsidRDefault="006639DF" w:rsidP="006639DF">
            <w:pPr>
              <w:jc w:val="center"/>
              <w:rPr>
                <w:rFonts w:cstheme="minorHAnsi"/>
              </w:rPr>
            </w:pPr>
          </w:p>
        </w:tc>
      </w:tr>
      <w:tr w:rsidR="006639DF" w:rsidRPr="00D07566" w:rsidTr="006B3A0D">
        <w:trPr>
          <w:trHeight w:val="249"/>
        </w:trPr>
        <w:tc>
          <w:tcPr>
            <w:tcW w:w="3348" w:type="dxa"/>
          </w:tcPr>
          <w:p w:rsidR="006639DF" w:rsidRPr="00BC0B28" w:rsidRDefault="006639DF" w:rsidP="006639DF">
            <w:pPr>
              <w:rPr>
                <w:rFonts w:cstheme="minorHAnsi"/>
                <w:b/>
                <w:highlight w:val="yellow"/>
              </w:rPr>
            </w:pPr>
            <w:r w:rsidRPr="00D07566">
              <w:rPr>
                <w:rFonts w:cstheme="minorHAnsi"/>
                <w:b/>
              </w:rPr>
              <w:t>Non-Employee Travel</w:t>
            </w:r>
          </w:p>
        </w:tc>
        <w:tc>
          <w:tcPr>
            <w:tcW w:w="2287" w:type="dxa"/>
          </w:tcPr>
          <w:p w:rsidR="006639DF" w:rsidRPr="00BC0B28" w:rsidRDefault="006639DF" w:rsidP="006639DF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39117</w:t>
            </w:r>
          </w:p>
        </w:tc>
        <w:tc>
          <w:tcPr>
            <w:tcW w:w="2578" w:type="dxa"/>
          </w:tcPr>
          <w:p w:rsidR="006639DF" w:rsidRPr="00BC0B28" w:rsidRDefault="006639DF" w:rsidP="006639DF">
            <w:pPr>
              <w:jc w:val="center"/>
              <w:rPr>
                <w:rFonts w:cstheme="minorHAnsi"/>
                <w:highlight w:val="yellow"/>
              </w:rPr>
            </w:pPr>
            <w:r w:rsidRPr="00BC0B28">
              <w:rPr>
                <w:rFonts w:cstheme="minorHAnsi"/>
              </w:rPr>
              <w:t>39645</w:t>
            </w:r>
          </w:p>
        </w:tc>
        <w:tc>
          <w:tcPr>
            <w:tcW w:w="2530" w:type="dxa"/>
            <w:shd w:val="clear" w:color="auto" w:fill="000000" w:themeFill="text1"/>
          </w:tcPr>
          <w:p w:rsidR="006639DF" w:rsidRPr="00BC0B28" w:rsidRDefault="006639DF" w:rsidP="006639DF">
            <w:pPr>
              <w:jc w:val="center"/>
              <w:rPr>
                <w:rFonts w:cstheme="minorHAnsi"/>
                <w:highlight w:val="yellow"/>
              </w:rPr>
            </w:pPr>
          </w:p>
        </w:tc>
      </w:tr>
      <w:tr w:rsidR="006639DF" w:rsidRPr="00D07566" w:rsidTr="006B3A0D">
        <w:trPr>
          <w:trHeight w:val="249"/>
        </w:trPr>
        <w:tc>
          <w:tcPr>
            <w:tcW w:w="3348" w:type="dxa"/>
          </w:tcPr>
          <w:p w:rsidR="006639DF" w:rsidRPr="00D07566" w:rsidRDefault="006639DF" w:rsidP="006639DF">
            <w:pPr>
              <w:rPr>
                <w:rFonts w:cstheme="minorHAnsi"/>
                <w:b/>
              </w:rPr>
            </w:pPr>
            <w:r w:rsidRPr="00D07566">
              <w:rPr>
                <w:rFonts w:cstheme="minorHAnsi"/>
                <w:b/>
              </w:rPr>
              <w:t>Group/Team Travel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6639DF" w:rsidRPr="00BC0B28" w:rsidRDefault="006639DF" w:rsidP="006639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39119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6639DF" w:rsidRPr="00D07566" w:rsidRDefault="006639DF" w:rsidP="006639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39646</w:t>
            </w:r>
          </w:p>
        </w:tc>
        <w:tc>
          <w:tcPr>
            <w:tcW w:w="2530" w:type="dxa"/>
            <w:shd w:val="clear" w:color="auto" w:fill="000000" w:themeFill="text1"/>
          </w:tcPr>
          <w:p w:rsidR="006639DF" w:rsidRPr="00D07566" w:rsidRDefault="006639DF" w:rsidP="006639DF">
            <w:pPr>
              <w:jc w:val="center"/>
              <w:rPr>
                <w:rFonts w:cstheme="minorHAnsi"/>
              </w:rPr>
            </w:pPr>
          </w:p>
        </w:tc>
      </w:tr>
      <w:tr w:rsidR="006639DF" w:rsidRPr="00D07566" w:rsidTr="006B3A0D">
        <w:trPr>
          <w:trHeight w:val="249"/>
        </w:trPr>
        <w:tc>
          <w:tcPr>
            <w:tcW w:w="3348" w:type="dxa"/>
          </w:tcPr>
          <w:p w:rsidR="006639DF" w:rsidRPr="00D07566" w:rsidRDefault="006639DF" w:rsidP="006639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Taxable Travel - Employee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639DF" w:rsidRPr="00BC0B28" w:rsidRDefault="006639DF" w:rsidP="006639DF">
            <w:pPr>
              <w:jc w:val="center"/>
              <w:rPr>
                <w:rFonts w:cstheme="minorHAnsi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639DF" w:rsidRPr="00D07566" w:rsidRDefault="006639DF" w:rsidP="006639DF">
            <w:pPr>
              <w:jc w:val="center"/>
              <w:rPr>
                <w:rFonts w:cstheme="minorHAnsi"/>
              </w:rPr>
            </w:pPr>
          </w:p>
        </w:tc>
        <w:tc>
          <w:tcPr>
            <w:tcW w:w="2530" w:type="dxa"/>
          </w:tcPr>
          <w:p w:rsidR="006639DF" w:rsidRPr="00D07566" w:rsidRDefault="006639DF" w:rsidP="006639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39712</w:t>
            </w:r>
          </w:p>
        </w:tc>
      </w:tr>
      <w:tr w:rsidR="006639DF" w:rsidRPr="00D07566" w:rsidTr="006B3A0D">
        <w:trPr>
          <w:trHeight w:val="249"/>
        </w:trPr>
        <w:tc>
          <w:tcPr>
            <w:tcW w:w="3348" w:type="dxa"/>
          </w:tcPr>
          <w:p w:rsidR="006639DF" w:rsidRPr="00D07566" w:rsidRDefault="006639DF" w:rsidP="006639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Taxable Travel - Nonemployee</w:t>
            </w:r>
          </w:p>
        </w:tc>
        <w:tc>
          <w:tcPr>
            <w:tcW w:w="2287" w:type="dxa"/>
            <w:shd w:val="clear" w:color="auto" w:fill="000000" w:themeFill="text1"/>
          </w:tcPr>
          <w:p w:rsidR="006639DF" w:rsidRPr="00BC0B28" w:rsidRDefault="006639DF" w:rsidP="006639DF">
            <w:pPr>
              <w:jc w:val="center"/>
              <w:rPr>
                <w:rFonts w:cstheme="minorHAnsi"/>
              </w:rPr>
            </w:pPr>
          </w:p>
        </w:tc>
        <w:tc>
          <w:tcPr>
            <w:tcW w:w="2578" w:type="dxa"/>
            <w:shd w:val="clear" w:color="auto" w:fill="000000" w:themeFill="text1"/>
          </w:tcPr>
          <w:p w:rsidR="006639DF" w:rsidRPr="00D07566" w:rsidRDefault="006639DF" w:rsidP="006639DF">
            <w:pPr>
              <w:jc w:val="center"/>
              <w:rPr>
                <w:rFonts w:cstheme="minorHAnsi"/>
              </w:rPr>
            </w:pPr>
          </w:p>
        </w:tc>
        <w:tc>
          <w:tcPr>
            <w:tcW w:w="2530" w:type="dxa"/>
          </w:tcPr>
          <w:p w:rsidR="006639DF" w:rsidRPr="00D07566" w:rsidRDefault="006639DF" w:rsidP="006639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39742</w:t>
            </w:r>
          </w:p>
        </w:tc>
      </w:tr>
    </w:tbl>
    <w:p w:rsidR="005F0E87" w:rsidRDefault="005F0E87" w:rsidP="005F0E87">
      <w:pPr>
        <w:pBdr>
          <w:top w:val="thinThickSmallGap" w:sz="24" w:space="0" w:color="auto"/>
        </w:pBdr>
        <w:spacing w:line="120" w:lineRule="auto"/>
        <w:rPr>
          <w:rFonts w:cstheme="minorHAnsi"/>
          <w:b/>
          <w:sz w:val="28"/>
          <w:szCs w:val="24"/>
        </w:rPr>
      </w:pPr>
    </w:p>
    <w:p w:rsidR="005F0E87" w:rsidRPr="005F0E87" w:rsidRDefault="00540DFA" w:rsidP="005F0E87">
      <w:pPr>
        <w:pBdr>
          <w:top w:val="thinThickSmallGap" w:sz="24" w:space="0" w:color="auto"/>
        </w:pBdr>
        <w:rPr>
          <w:color w:val="0000FF" w:themeColor="hyperlink"/>
          <w:sz w:val="24"/>
          <w:szCs w:val="24"/>
          <w:u w:val="single"/>
        </w:rPr>
      </w:pPr>
      <w:r>
        <w:rPr>
          <w:rFonts w:cstheme="minorHAnsi"/>
          <w:b/>
          <w:sz w:val="28"/>
          <w:szCs w:val="24"/>
        </w:rPr>
        <w:t>Helpful Link</w:t>
      </w:r>
      <w:r w:rsidR="009D2531" w:rsidRPr="00357821">
        <w:rPr>
          <w:rFonts w:cstheme="minorHAnsi"/>
          <w:b/>
          <w:sz w:val="28"/>
          <w:szCs w:val="24"/>
        </w:rPr>
        <w:t>:</w:t>
      </w:r>
      <w:r w:rsidR="005F0E87">
        <w:rPr>
          <w:rFonts w:cstheme="minorHAnsi"/>
          <w:b/>
          <w:sz w:val="28"/>
          <w:szCs w:val="24"/>
        </w:rPr>
        <w:tab/>
      </w:r>
      <w:r>
        <w:rPr>
          <w:rFonts w:cstheme="minorHAnsi"/>
          <w:b/>
          <w:sz w:val="24"/>
          <w:szCs w:val="24"/>
        </w:rPr>
        <w:t>OSU</w:t>
      </w:r>
      <w:r w:rsidR="00924A05" w:rsidRPr="00281AF4">
        <w:rPr>
          <w:rFonts w:cstheme="minorHAnsi"/>
          <w:b/>
          <w:sz w:val="24"/>
          <w:szCs w:val="24"/>
        </w:rPr>
        <w:t xml:space="preserve"> Travel page - </w:t>
      </w:r>
      <w:hyperlink r:id="rId16" w:history="1">
        <w:r>
          <w:rPr>
            <w:rStyle w:val="Hyperlink"/>
            <w:sz w:val="24"/>
            <w:szCs w:val="24"/>
          </w:rPr>
          <w:t>https://fa.oregonstate.edu/accounts-payable/travel</w:t>
        </w:r>
      </w:hyperlink>
    </w:p>
    <w:p w:rsidR="00924A05" w:rsidRPr="005F0E87" w:rsidRDefault="00924A05">
      <w:pPr>
        <w:contextualSpacing/>
        <w:rPr>
          <w:rFonts w:cstheme="minorHAnsi"/>
          <w:b/>
          <w:sz w:val="16"/>
          <w:szCs w:val="16"/>
        </w:rPr>
      </w:pPr>
      <w:r w:rsidRPr="005F0E87">
        <w:rPr>
          <w:rFonts w:cstheme="minorHAnsi"/>
          <w:b/>
          <w:sz w:val="16"/>
          <w:szCs w:val="16"/>
        </w:rPr>
        <w:t>(</w:t>
      </w:r>
      <w:r w:rsidR="00A83C84" w:rsidRPr="005F0E87">
        <w:rPr>
          <w:rFonts w:cstheme="minorHAnsi"/>
          <w:b/>
          <w:sz w:val="16"/>
          <w:szCs w:val="16"/>
        </w:rPr>
        <w:t>R</w:t>
      </w:r>
      <w:r w:rsidR="00540DFA" w:rsidRPr="005F0E87">
        <w:rPr>
          <w:rFonts w:cstheme="minorHAnsi"/>
          <w:b/>
          <w:sz w:val="16"/>
          <w:szCs w:val="16"/>
        </w:rPr>
        <w:t>evi</w:t>
      </w:r>
      <w:r w:rsidR="002A678C" w:rsidRPr="005F0E87">
        <w:rPr>
          <w:rFonts w:cstheme="minorHAnsi"/>
          <w:b/>
          <w:sz w:val="16"/>
          <w:szCs w:val="16"/>
        </w:rPr>
        <w:t>sed- PCMM/Accounts Payable 1/2/2020</w:t>
      </w:r>
      <w:r w:rsidRPr="005F0E87">
        <w:rPr>
          <w:rFonts w:cstheme="minorHAnsi"/>
          <w:b/>
          <w:sz w:val="16"/>
          <w:szCs w:val="16"/>
        </w:rPr>
        <w:t>)</w:t>
      </w:r>
      <w:bookmarkStart w:id="0" w:name="_GoBack"/>
      <w:bookmarkEnd w:id="0"/>
    </w:p>
    <w:sectPr w:rsidR="00924A05" w:rsidRPr="005F0E87" w:rsidSect="002D54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A70" w:rsidRDefault="00BF1A70" w:rsidP="0009494F">
      <w:pPr>
        <w:spacing w:after="0" w:line="240" w:lineRule="auto"/>
      </w:pPr>
      <w:r>
        <w:separator/>
      </w:r>
    </w:p>
  </w:endnote>
  <w:endnote w:type="continuationSeparator" w:id="0">
    <w:p w:rsidR="00BF1A70" w:rsidRDefault="00BF1A70" w:rsidP="0009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A70" w:rsidRDefault="00BF1A70" w:rsidP="0009494F">
      <w:pPr>
        <w:spacing w:after="0" w:line="240" w:lineRule="auto"/>
      </w:pPr>
      <w:r>
        <w:separator/>
      </w:r>
    </w:p>
  </w:footnote>
  <w:footnote w:type="continuationSeparator" w:id="0">
    <w:p w:rsidR="00BF1A70" w:rsidRDefault="00BF1A70" w:rsidP="00094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5622D"/>
    <w:multiLevelType w:val="hybridMultilevel"/>
    <w:tmpl w:val="49AE2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215D7E"/>
    <w:multiLevelType w:val="hybridMultilevel"/>
    <w:tmpl w:val="8B829AFC"/>
    <w:lvl w:ilvl="0" w:tplc="20C0B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663FC"/>
    <w:multiLevelType w:val="hybridMultilevel"/>
    <w:tmpl w:val="2DA4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CB"/>
    <w:rsid w:val="00022AA4"/>
    <w:rsid w:val="0009494F"/>
    <w:rsid w:val="00101EEC"/>
    <w:rsid w:val="00112D0C"/>
    <w:rsid w:val="00177A9D"/>
    <w:rsid w:val="001A41F6"/>
    <w:rsid w:val="001B031C"/>
    <w:rsid w:val="001B5A36"/>
    <w:rsid w:val="00202965"/>
    <w:rsid w:val="00242766"/>
    <w:rsid w:val="00266D80"/>
    <w:rsid w:val="00272FC7"/>
    <w:rsid w:val="00281AF4"/>
    <w:rsid w:val="0029272F"/>
    <w:rsid w:val="00292F1E"/>
    <w:rsid w:val="002A0F13"/>
    <w:rsid w:val="002A678C"/>
    <w:rsid w:val="002B0F33"/>
    <w:rsid w:val="002D5467"/>
    <w:rsid w:val="002F3FAD"/>
    <w:rsid w:val="00334100"/>
    <w:rsid w:val="00334674"/>
    <w:rsid w:val="00357821"/>
    <w:rsid w:val="003E50B1"/>
    <w:rsid w:val="003F361A"/>
    <w:rsid w:val="00463DDD"/>
    <w:rsid w:val="004F6FE2"/>
    <w:rsid w:val="00522932"/>
    <w:rsid w:val="00530857"/>
    <w:rsid w:val="00531D87"/>
    <w:rsid w:val="00540DFA"/>
    <w:rsid w:val="0055504C"/>
    <w:rsid w:val="005668B7"/>
    <w:rsid w:val="00574286"/>
    <w:rsid w:val="00581391"/>
    <w:rsid w:val="00581607"/>
    <w:rsid w:val="005F06EF"/>
    <w:rsid w:val="005F0E87"/>
    <w:rsid w:val="006034D4"/>
    <w:rsid w:val="00635A8D"/>
    <w:rsid w:val="00656A0B"/>
    <w:rsid w:val="006639DF"/>
    <w:rsid w:val="00686CF9"/>
    <w:rsid w:val="006A08DC"/>
    <w:rsid w:val="006B3A0D"/>
    <w:rsid w:val="006D4DD0"/>
    <w:rsid w:val="006F3954"/>
    <w:rsid w:val="00720198"/>
    <w:rsid w:val="00730A07"/>
    <w:rsid w:val="00776E11"/>
    <w:rsid w:val="007A116D"/>
    <w:rsid w:val="007A5D86"/>
    <w:rsid w:val="007B3703"/>
    <w:rsid w:val="007C1F03"/>
    <w:rsid w:val="008740A0"/>
    <w:rsid w:val="00887F9D"/>
    <w:rsid w:val="008A085F"/>
    <w:rsid w:val="008C1E12"/>
    <w:rsid w:val="008D57A4"/>
    <w:rsid w:val="008F1089"/>
    <w:rsid w:val="00924A05"/>
    <w:rsid w:val="00964C28"/>
    <w:rsid w:val="00973995"/>
    <w:rsid w:val="00990517"/>
    <w:rsid w:val="009D2531"/>
    <w:rsid w:val="00A65EFA"/>
    <w:rsid w:val="00A71412"/>
    <w:rsid w:val="00A83C84"/>
    <w:rsid w:val="00AC30A1"/>
    <w:rsid w:val="00B07754"/>
    <w:rsid w:val="00B36A50"/>
    <w:rsid w:val="00B62A4B"/>
    <w:rsid w:val="00B74711"/>
    <w:rsid w:val="00BC0B28"/>
    <w:rsid w:val="00BD7AB1"/>
    <w:rsid w:val="00BF1A70"/>
    <w:rsid w:val="00C366A2"/>
    <w:rsid w:val="00CB3E21"/>
    <w:rsid w:val="00D07566"/>
    <w:rsid w:val="00D32ACB"/>
    <w:rsid w:val="00D803E7"/>
    <w:rsid w:val="00D9764A"/>
    <w:rsid w:val="00DD444B"/>
    <w:rsid w:val="00E246D2"/>
    <w:rsid w:val="00E41ED1"/>
    <w:rsid w:val="00E56EBE"/>
    <w:rsid w:val="00E65250"/>
    <w:rsid w:val="00EB5CF9"/>
    <w:rsid w:val="00ED0164"/>
    <w:rsid w:val="00F156D1"/>
    <w:rsid w:val="00F67669"/>
    <w:rsid w:val="00F73183"/>
    <w:rsid w:val="00FC30F9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8B08D"/>
  <w15:docId w15:val="{FD69410F-5B63-40D0-8EF0-95084B12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AC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14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714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5C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4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94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94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94F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5668B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77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roometransportation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torpool.oregonstate.ed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a.oregonstate.edu/accounts-payable/trav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.oregonstate.edu/accounts-payable/trav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a.oregonstate.edu/ciazumano-travel-management-company" TargetMode="External"/><Relationship Id="rId10" Type="http://schemas.openxmlformats.org/officeDocument/2006/relationships/hyperlink" Target="http://oregonstate.edu/dept/fa/businessaffairs/travel/tres/per_diem_foreig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egonstate.edu/dept/fa/businessaffairs/travel/tres/per_diem_us" TargetMode="External"/><Relationship Id="rId14" Type="http://schemas.openxmlformats.org/officeDocument/2006/relationships/hyperlink" Target="https://hubairportshutt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4DA12-8451-4A83-93AA-73EEDEBF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Support</dc:creator>
  <cp:lastModifiedBy>Smith, Stephanie S</cp:lastModifiedBy>
  <cp:revision>2</cp:revision>
  <cp:lastPrinted>2015-01-05T18:13:00Z</cp:lastPrinted>
  <dcterms:created xsi:type="dcterms:W3CDTF">2020-01-02T17:21:00Z</dcterms:created>
  <dcterms:modified xsi:type="dcterms:W3CDTF">2020-01-02T17:21:00Z</dcterms:modified>
</cp:coreProperties>
</file>