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F024" w14:textId="45254D55" w:rsidR="46796259" w:rsidRPr="00B15AF4" w:rsidRDefault="30455845" w:rsidP="30455845">
      <w:pPr>
        <w:rPr>
          <w:rFonts w:ascii="Verdana" w:eastAsia="Calibri" w:hAnsi="Verdana" w:cs="Calibri"/>
          <w:b/>
          <w:color w:val="D73F09"/>
          <w:sz w:val="36"/>
          <w:szCs w:val="36"/>
        </w:rPr>
      </w:pPr>
      <w:r w:rsidRPr="00B15AF4">
        <w:rPr>
          <w:rFonts w:ascii="Verdana" w:eastAsia="Calibri" w:hAnsi="Verdana" w:cs="Calibri"/>
          <w:b/>
          <w:color w:val="D73F09"/>
          <w:sz w:val="36"/>
          <w:szCs w:val="36"/>
        </w:rPr>
        <w:t xml:space="preserve">OSU Path to Carbon Neutrality DRAFT </w:t>
      </w:r>
    </w:p>
    <w:p w14:paraId="6406ACFB" w14:textId="6A2BD7DD" w:rsidR="46796259" w:rsidRPr="00042EAA" w:rsidRDefault="0038055D" w:rsidP="30455845">
      <w:pPr>
        <w:rPr>
          <w:rFonts w:ascii="Verdana" w:eastAsia="Calibri" w:hAnsi="Verdana" w:cs="Calibri"/>
          <w:b/>
          <w:color w:val="D73F09"/>
        </w:rPr>
      </w:pPr>
      <w:r>
        <w:rPr>
          <w:rFonts w:ascii="Verdana" w:eastAsia="Calibri" w:hAnsi="Verdana" w:cs="Calibri"/>
          <w:b/>
          <w:bCs/>
          <w:color w:val="D73F09"/>
        </w:rPr>
        <w:t>Introduction</w:t>
      </w:r>
      <w:r w:rsidR="30455845" w:rsidRPr="00042EAA">
        <w:rPr>
          <w:rFonts w:ascii="Verdana" w:eastAsia="Calibri" w:hAnsi="Verdana" w:cs="Calibri"/>
          <w:b/>
          <w:color w:val="D73F09"/>
        </w:rPr>
        <w:t xml:space="preserve"> </w:t>
      </w:r>
    </w:p>
    <w:p w14:paraId="0BB0A911" w14:textId="39B42663" w:rsidR="46796259" w:rsidRDefault="0C6FE92E" w:rsidP="30455845">
      <w:pPr>
        <w:spacing w:line="257" w:lineRule="auto"/>
        <w:rPr>
          <w:rFonts w:ascii="Verdana" w:eastAsia="Calibri" w:hAnsi="Verdana" w:cs="Calibri"/>
          <w:sz w:val="20"/>
          <w:szCs w:val="20"/>
        </w:rPr>
      </w:pPr>
      <w:r w:rsidRPr="001541CA">
        <w:rPr>
          <w:rFonts w:ascii="Verdana" w:eastAsia="Calibri" w:hAnsi="Verdana" w:cs="Calibri"/>
          <w:sz w:val="20"/>
          <w:szCs w:val="20"/>
        </w:rPr>
        <w:t xml:space="preserve">After signing the </w:t>
      </w:r>
      <w:hyperlink r:id="rId8">
        <w:r w:rsidRPr="001541CA">
          <w:rPr>
            <w:rStyle w:val="Hyperlink"/>
            <w:rFonts w:ascii="Verdana" w:eastAsia="Calibri" w:hAnsi="Verdana" w:cs="Calibri"/>
            <w:sz w:val="20"/>
            <w:szCs w:val="20"/>
          </w:rPr>
          <w:t>Carbon Commitment</w:t>
        </w:r>
      </w:hyperlink>
      <w:r w:rsidRPr="001541CA">
        <w:rPr>
          <w:rFonts w:ascii="Verdana" w:eastAsia="Calibri" w:hAnsi="Verdana" w:cs="Calibri"/>
          <w:sz w:val="20"/>
          <w:szCs w:val="20"/>
        </w:rPr>
        <w:t xml:space="preserve"> in 2007, Oregon State University in 2009 selected a target carbon neutrality date of 2025 and took immediate steps to reduce greenhouse gas (GHG) emissions.  Between 2008 and 2019, OSU reduced total emissions 12% (figure 1), and when normalized for enrollment and building growth, the reduction equals 41% per student and per square foot of building space (figure 2). OSU recently implemented an energy policy, a green building policy and has taken other steps to systemically address carbon emissions. Most notably, climate change and sustainability are integral to OSU’s mission, and Strategic Plan 4.0 includes carbon reduction as an institutional priority.  </w:t>
      </w:r>
    </w:p>
    <w:p w14:paraId="65664E2E" w14:textId="606F2AB9" w:rsidR="00045090" w:rsidRDefault="0002244E" w:rsidP="30455845">
      <w:pPr>
        <w:spacing w:line="257" w:lineRule="auto"/>
        <w:rPr>
          <w:rFonts w:ascii="Verdana" w:eastAsia="Calibri" w:hAnsi="Verdana" w:cs="Calibri"/>
          <w:sz w:val="20"/>
          <w:szCs w:val="21"/>
        </w:rPr>
      </w:pPr>
      <w:hyperlink r:id="rId9" w:history="1">
        <w:r w:rsidR="007D5594" w:rsidRPr="007D5594">
          <w:rPr>
            <w:rStyle w:val="Hyperlink"/>
            <w:rFonts w:ascii="Verdana" w:eastAsia="Calibri" w:hAnsi="Verdana" w:cs="Calibri"/>
            <w:sz w:val="20"/>
            <w:szCs w:val="21"/>
          </w:rPr>
          <w:t>Actions since signing the Carbon Commitment</w:t>
        </w:r>
      </w:hyperlink>
      <w:r w:rsidR="007D5594">
        <w:rPr>
          <w:rFonts w:ascii="Verdana" w:eastAsia="Calibri" w:hAnsi="Verdana" w:cs="Calibri"/>
          <w:sz w:val="20"/>
          <w:szCs w:val="21"/>
        </w:rPr>
        <w:t xml:space="preserve"> have included </w:t>
      </w:r>
      <w:r w:rsidR="000922A8">
        <w:rPr>
          <w:rFonts w:ascii="Verdana" w:eastAsia="Calibri" w:hAnsi="Verdana" w:cs="Calibri"/>
          <w:sz w:val="20"/>
          <w:szCs w:val="21"/>
        </w:rPr>
        <w:t xml:space="preserve">installing </w:t>
      </w:r>
      <w:r w:rsidR="007D5594">
        <w:rPr>
          <w:rFonts w:ascii="Verdana" w:eastAsia="Calibri" w:hAnsi="Verdana" w:cs="Calibri"/>
          <w:sz w:val="20"/>
          <w:szCs w:val="21"/>
        </w:rPr>
        <w:t>10 acres of solar arrays, construction of the OSU Energy Center and adopting updated construction standards.</w:t>
      </w:r>
      <w:r w:rsidR="00767851">
        <w:rPr>
          <w:rFonts w:ascii="Verdana" w:eastAsia="Calibri" w:hAnsi="Verdana" w:cs="Calibri"/>
          <w:sz w:val="20"/>
          <w:szCs w:val="21"/>
        </w:rPr>
        <w:t xml:space="preserve"> Further </w:t>
      </w:r>
      <w:r w:rsidR="00767851">
        <w:rPr>
          <w:rFonts w:ascii="Verdana" w:eastAsia="Calibri" w:hAnsi="Verdana" w:cs="Calibri"/>
          <w:bCs/>
          <w:sz w:val="20"/>
          <w:szCs w:val="21"/>
        </w:rPr>
        <w:t xml:space="preserve">actions and increased </w:t>
      </w:r>
      <w:r w:rsidR="00267374" w:rsidRPr="00267374">
        <w:rPr>
          <w:rFonts w:ascii="Verdana" w:eastAsia="Calibri" w:hAnsi="Verdana" w:cs="Calibri"/>
          <w:bCs/>
          <w:sz w:val="20"/>
          <w:szCs w:val="21"/>
        </w:rPr>
        <w:t>investment</w:t>
      </w:r>
      <w:r w:rsidR="00767851">
        <w:rPr>
          <w:rFonts w:ascii="Verdana" w:eastAsia="Calibri" w:hAnsi="Verdana" w:cs="Calibri"/>
          <w:bCs/>
          <w:sz w:val="20"/>
          <w:szCs w:val="21"/>
        </w:rPr>
        <w:t xml:space="preserve"> are </w:t>
      </w:r>
      <w:r w:rsidR="0038055D">
        <w:rPr>
          <w:rFonts w:ascii="Verdana" w:eastAsia="Calibri" w:hAnsi="Verdana" w:cs="Calibri"/>
          <w:bCs/>
          <w:sz w:val="20"/>
          <w:szCs w:val="21"/>
        </w:rPr>
        <w:t>necessary to continue and accelerate carbon reduction efforts. These f</w:t>
      </w:r>
      <w:r w:rsidR="00206DC4">
        <w:rPr>
          <w:rFonts w:ascii="Verdana" w:eastAsia="Calibri" w:hAnsi="Verdana" w:cs="Calibri"/>
          <w:bCs/>
          <w:sz w:val="20"/>
          <w:szCs w:val="21"/>
        </w:rPr>
        <w:t>urther action</w:t>
      </w:r>
      <w:r w:rsidR="0038055D">
        <w:rPr>
          <w:rFonts w:ascii="Verdana" w:eastAsia="Calibri" w:hAnsi="Verdana" w:cs="Calibri"/>
          <w:bCs/>
          <w:sz w:val="20"/>
          <w:szCs w:val="21"/>
        </w:rPr>
        <w:t>s</w:t>
      </w:r>
      <w:r w:rsidR="00206DC4">
        <w:rPr>
          <w:rFonts w:ascii="Verdana" w:eastAsia="Calibri" w:hAnsi="Verdana" w:cs="Calibri"/>
          <w:bCs/>
          <w:sz w:val="20"/>
          <w:szCs w:val="21"/>
        </w:rPr>
        <w:t xml:space="preserve"> require careful prioritiz</w:t>
      </w:r>
      <w:r w:rsidR="0038055D">
        <w:rPr>
          <w:rFonts w:ascii="Verdana" w:eastAsia="Calibri" w:hAnsi="Verdana" w:cs="Calibri"/>
          <w:bCs/>
          <w:sz w:val="20"/>
          <w:szCs w:val="21"/>
        </w:rPr>
        <w:t xml:space="preserve">ation meshed with resourcing </w:t>
      </w:r>
      <w:r w:rsidR="00206DC4">
        <w:rPr>
          <w:rFonts w:ascii="Verdana" w:eastAsia="Calibri" w:hAnsi="Verdana" w:cs="Calibri"/>
          <w:bCs/>
          <w:sz w:val="20"/>
          <w:szCs w:val="21"/>
        </w:rPr>
        <w:t xml:space="preserve">and </w:t>
      </w:r>
      <w:r w:rsidR="0038055D">
        <w:rPr>
          <w:rFonts w:ascii="Verdana" w:eastAsia="Calibri" w:hAnsi="Verdana" w:cs="Calibri"/>
          <w:bCs/>
          <w:sz w:val="20"/>
          <w:szCs w:val="21"/>
        </w:rPr>
        <w:t xml:space="preserve">a deliberate </w:t>
      </w:r>
      <w:r w:rsidR="00206DC4">
        <w:rPr>
          <w:rFonts w:ascii="Verdana" w:eastAsia="Calibri" w:hAnsi="Verdana" w:cs="Calibri"/>
          <w:bCs/>
          <w:sz w:val="20"/>
          <w:szCs w:val="21"/>
        </w:rPr>
        <w:t>plan</w:t>
      </w:r>
      <w:r w:rsidR="0038055D">
        <w:rPr>
          <w:rFonts w:ascii="Verdana" w:eastAsia="Calibri" w:hAnsi="Verdana" w:cs="Calibri"/>
          <w:bCs/>
          <w:sz w:val="20"/>
          <w:szCs w:val="21"/>
        </w:rPr>
        <w:t xml:space="preserve"> of action</w:t>
      </w:r>
      <w:r w:rsidR="00267374">
        <w:rPr>
          <w:rFonts w:ascii="Verdana" w:eastAsia="Calibri" w:hAnsi="Verdana" w:cs="Calibri"/>
          <w:bCs/>
          <w:sz w:val="20"/>
          <w:szCs w:val="21"/>
        </w:rPr>
        <w:t>.</w:t>
      </w:r>
    </w:p>
    <w:p w14:paraId="3B706A6B" w14:textId="439E18AC" w:rsidR="46796259" w:rsidRPr="001541CA" w:rsidRDefault="000922A8" w:rsidP="30455845">
      <w:pPr>
        <w:spacing w:line="257" w:lineRule="auto"/>
        <w:rPr>
          <w:rFonts w:ascii="Verdana" w:eastAsia="Calibri" w:hAnsi="Verdana" w:cs="Calibri"/>
          <w:sz w:val="20"/>
          <w:szCs w:val="21"/>
        </w:rPr>
      </w:pPr>
      <w:r>
        <w:rPr>
          <w:rFonts w:ascii="Verdana" w:eastAsia="Calibri" w:hAnsi="Verdana" w:cs="Calibri"/>
          <w:sz w:val="20"/>
          <w:szCs w:val="21"/>
        </w:rPr>
        <w:t xml:space="preserve">The </w:t>
      </w:r>
      <w:r w:rsidR="00045090">
        <w:rPr>
          <w:rFonts w:ascii="Verdana" w:eastAsia="Calibri" w:hAnsi="Verdana" w:cs="Calibri"/>
          <w:sz w:val="20"/>
          <w:szCs w:val="21"/>
        </w:rPr>
        <w:t>OSU Path to Carbon Neutrality</w:t>
      </w:r>
      <w:r w:rsidR="00561874">
        <w:rPr>
          <w:rFonts w:ascii="Verdana" w:eastAsia="Calibri" w:hAnsi="Verdana" w:cs="Calibri"/>
          <w:sz w:val="20"/>
          <w:szCs w:val="21"/>
        </w:rPr>
        <w:t xml:space="preserve"> strengthens OSU’s </w:t>
      </w:r>
      <w:r w:rsidR="00125625">
        <w:rPr>
          <w:rFonts w:ascii="Verdana" w:eastAsia="Calibri" w:hAnsi="Verdana" w:cs="Calibri"/>
          <w:sz w:val="20"/>
          <w:szCs w:val="21"/>
        </w:rPr>
        <w:t>C</w:t>
      </w:r>
      <w:r w:rsidR="00561874">
        <w:rPr>
          <w:rFonts w:ascii="Verdana" w:eastAsia="Calibri" w:hAnsi="Verdana" w:cs="Calibri"/>
          <w:sz w:val="20"/>
          <w:szCs w:val="21"/>
        </w:rPr>
        <w:t xml:space="preserve">arbon </w:t>
      </w:r>
      <w:r w:rsidR="00125625">
        <w:rPr>
          <w:rFonts w:ascii="Verdana" w:eastAsia="Calibri" w:hAnsi="Verdana" w:cs="Calibri"/>
          <w:sz w:val="20"/>
          <w:szCs w:val="21"/>
        </w:rPr>
        <w:t xml:space="preserve">Commitment </w:t>
      </w:r>
      <w:r w:rsidR="00725221">
        <w:rPr>
          <w:rFonts w:ascii="Verdana" w:eastAsia="Calibri" w:hAnsi="Verdana" w:cs="Calibri"/>
          <w:sz w:val="20"/>
          <w:szCs w:val="21"/>
        </w:rPr>
        <w:t>and updates the university’s 2009 Climate Plan</w:t>
      </w:r>
      <w:r w:rsidR="00561874">
        <w:rPr>
          <w:rFonts w:ascii="Verdana" w:eastAsia="Calibri" w:hAnsi="Verdana" w:cs="Calibri"/>
          <w:sz w:val="20"/>
          <w:szCs w:val="21"/>
        </w:rPr>
        <w:t xml:space="preserve"> by </w:t>
      </w:r>
      <w:r w:rsidR="556CECB4" w:rsidRPr="001541CA">
        <w:rPr>
          <w:rFonts w:ascii="Verdana" w:eastAsia="Calibri" w:hAnsi="Verdana" w:cs="Calibri"/>
          <w:sz w:val="20"/>
          <w:szCs w:val="21"/>
        </w:rPr>
        <w:t>outlin</w:t>
      </w:r>
      <w:r w:rsidR="00561874">
        <w:rPr>
          <w:rFonts w:ascii="Verdana" w:eastAsia="Calibri" w:hAnsi="Verdana" w:cs="Calibri"/>
          <w:sz w:val="20"/>
          <w:szCs w:val="21"/>
        </w:rPr>
        <w:t>ing</w:t>
      </w:r>
      <w:r w:rsidR="001F4AC3">
        <w:rPr>
          <w:rFonts w:ascii="Verdana" w:eastAsia="Calibri" w:hAnsi="Verdana" w:cs="Calibri"/>
          <w:sz w:val="20"/>
          <w:szCs w:val="21"/>
        </w:rPr>
        <w:t xml:space="preserve"> and prioritizing</w:t>
      </w:r>
      <w:r w:rsidR="556CECB4" w:rsidRPr="00561874">
        <w:rPr>
          <w:rFonts w:ascii="Verdana" w:eastAsia="Calibri" w:hAnsi="Verdana" w:cs="Calibri"/>
          <w:sz w:val="20"/>
          <w:szCs w:val="21"/>
        </w:rPr>
        <w:t xml:space="preserve"> </w:t>
      </w:r>
      <w:r w:rsidR="556CECB4" w:rsidRPr="000922A8">
        <w:rPr>
          <w:rFonts w:ascii="Verdana" w:eastAsia="Calibri" w:hAnsi="Verdana" w:cs="Calibri"/>
          <w:bCs/>
          <w:i/>
          <w:sz w:val="20"/>
          <w:szCs w:val="21"/>
        </w:rPr>
        <w:t>direct</w:t>
      </w:r>
      <w:r w:rsidR="556CECB4" w:rsidRPr="00561874">
        <w:rPr>
          <w:rFonts w:ascii="Verdana" w:eastAsia="Calibri" w:hAnsi="Verdana" w:cs="Calibri"/>
          <w:bCs/>
          <w:sz w:val="20"/>
          <w:szCs w:val="21"/>
        </w:rPr>
        <w:t xml:space="preserve"> </w:t>
      </w:r>
      <w:r w:rsidR="556CECB4" w:rsidRPr="00561874">
        <w:rPr>
          <w:rFonts w:ascii="Verdana" w:eastAsia="Calibri" w:hAnsi="Verdana" w:cs="Calibri"/>
          <w:sz w:val="20"/>
          <w:szCs w:val="21"/>
        </w:rPr>
        <w:t xml:space="preserve">and </w:t>
      </w:r>
      <w:r w:rsidR="556CECB4" w:rsidRPr="000922A8">
        <w:rPr>
          <w:rFonts w:ascii="Verdana" w:eastAsia="Calibri" w:hAnsi="Verdana" w:cs="Calibri"/>
          <w:bCs/>
          <w:i/>
          <w:sz w:val="20"/>
          <w:szCs w:val="21"/>
        </w:rPr>
        <w:t>indirect</w:t>
      </w:r>
      <w:r w:rsidR="556CECB4" w:rsidRPr="00561874">
        <w:rPr>
          <w:rFonts w:ascii="Verdana" w:eastAsia="Calibri" w:hAnsi="Verdana" w:cs="Calibri"/>
          <w:bCs/>
          <w:sz w:val="20"/>
          <w:szCs w:val="21"/>
        </w:rPr>
        <w:t xml:space="preserve"> actions</w:t>
      </w:r>
      <w:r w:rsidR="556CECB4" w:rsidRPr="001541CA">
        <w:rPr>
          <w:rFonts w:ascii="Verdana" w:eastAsia="Calibri" w:hAnsi="Verdana" w:cs="Calibri"/>
          <w:sz w:val="20"/>
          <w:szCs w:val="21"/>
        </w:rPr>
        <w:t xml:space="preserve"> the university must take to achieve carbon neutrality in 2025, or soon thereafter. </w:t>
      </w:r>
    </w:p>
    <w:p w14:paraId="45754738" w14:textId="1DF1C145" w:rsidR="46796259" w:rsidRPr="00042EAA" w:rsidRDefault="556CECB4" w:rsidP="00B15AF4">
      <w:pPr>
        <w:rPr>
          <w:rFonts w:ascii="Verdana" w:eastAsia="Calibri" w:hAnsi="Verdana" w:cs="Calibri"/>
          <w:b/>
          <w:bCs/>
          <w:color w:val="D73F09"/>
        </w:rPr>
      </w:pPr>
      <w:r w:rsidRPr="00042EAA">
        <w:rPr>
          <w:rFonts w:ascii="Verdana" w:eastAsia="Calibri" w:hAnsi="Verdana" w:cs="Calibri"/>
          <w:b/>
          <w:bCs/>
          <w:color w:val="D73F09"/>
        </w:rPr>
        <w:t>Direct Actions to Reduce Emissions</w:t>
      </w:r>
    </w:p>
    <w:p w14:paraId="09085DC1" w14:textId="50E0F231" w:rsidR="46796259" w:rsidRPr="001541CA" w:rsidRDefault="556CECB4" w:rsidP="30455845">
      <w:pPr>
        <w:spacing w:line="257" w:lineRule="auto"/>
        <w:rPr>
          <w:rFonts w:ascii="Verdana" w:eastAsia="Calibri" w:hAnsi="Verdana" w:cs="Calibri"/>
          <w:sz w:val="20"/>
          <w:szCs w:val="21"/>
        </w:rPr>
      </w:pPr>
      <w:r w:rsidRPr="001541CA">
        <w:rPr>
          <w:rFonts w:ascii="Verdana" w:eastAsia="Calibri" w:hAnsi="Verdana" w:cs="Calibri"/>
          <w:sz w:val="20"/>
          <w:szCs w:val="21"/>
        </w:rPr>
        <w:t>Accounting for con</w:t>
      </w:r>
      <w:r w:rsidR="000922A8">
        <w:rPr>
          <w:rFonts w:ascii="Verdana" w:eastAsia="Calibri" w:hAnsi="Verdana" w:cs="Calibri"/>
          <w:sz w:val="20"/>
          <w:szCs w:val="21"/>
        </w:rPr>
        <w:t xml:space="preserve">straints like construction </w:t>
      </w:r>
      <w:r w:rsidRPr="001541CA">
        <w:rPr>
          <w:rFonts w:ascii="Verdana" w:eastAsia="Calibri" w:hAnsi="Verdana" w:cs="Calibri"/>
          <w:sz w:val="20"/>
          <w:szCs w:val="21"/>
        </w:rPr>
        <w:t>timing, space for new renewable energy technologies and non-renewable energy from regional grids, OSU can achieve at least 34% in direct emissions reduction in the next ten years or fewer</w:t>
      </w:r>
      <w:r w:rsidR="00561874">
        <w:rPr>
          <w:rFonts w:ascii="Verdana" w:eastAsia="Calibri" w:hAnsi="Verdana" w:cs="Calibri"/>
          <w:sz w:val="20"/>
          <w:szCs w:val="21"/>
        </w:rPr>
        <w:t xml:space="preserve"> with a number of direct actions, requiring an</w:t>
      </w:r>
      <w:r w:rsidRPr="001541CA">
        <w:rPr>
          <w:rFonts w:ascii="Verdana" w:eastAsia="Calibri" w:hAnsi="Verdana" w:cs="Calibri"/>
          <w:sz w:val="20"/>
          <w:szCs w:val="21"/>
        </w:rPr>
        <w:t xml:space="preserve"> </w:t>
      </w:r>
      <w:r w:rsidR="00447EB2">
        <w:rPr>
          <w:rFonts w:ascii="Verdana" w:eastAsia="Calibri" w:hAnsi="Verdana" w:cs="Calibri"/>
          <w:sz w:val="20"/>
          <w:szCs w:val="21"/>
        </w:rPr>
        <w:t xml:space="preserve">additional </w:t>
      </w:r>
      <w:r w:rsidRPr="00447EB2">
        <w:rPr>
          <w:rFonts w:ascii="Verdana" w:eastAsia="Calibri" w:hAnsi="Verdana" w:cs="Calibri"/>
          <w:sz w:val="20"/>
          <w:szCs w:val="21"/>
        </w:rPr>
        <w:t xml:space="preserve">investment of </w:t>
      </w:r>
      <w:r w:rsidR="001F4AC3">
        <w:rPr>
          <w:rFonts w:ascii="Verdana" w:eastAsia="Calibri" w:hAnsi="Verdana" w:cs="Calibri"/>
          <w:sz w:val="20"/>
          <w:szCs w:val="21"/>
        </w:rPr>
        <w:t xml:space="preserve">approximately </w:t>
      </w:r>
      <w:r w:rsidRPr="00447EB2">
        <w:rPr>
          <w:rFonts w:ascii="Verdana" w:eastAsia="Calibri" w:hAnsi="Verdana" w:cs="Calibri"/>
          <w:sz w:val="20"/>
          <w:szCs w:val="21"/>
        </w:rPr>
        <w:t>$1.5 million per year</w:t>
      </w:r>
      <w:r w:rsidRPr="001541CA">
        <w:rPr>
          <w:rFonts w:ascii="Verdana" w:eastAsia="Calibri" w:hAnsi="Verdana" w:cs="Calibri"/>
          <w:sz w:val="20"/>
          <w:szCs w:val="21"/>
        </w:rPr>
        <w:t xml:space="preserve"> for 10 years</w:t>
      </w:r>
      <w:r w:rsidR="00561874">
        <w:rPr>
          <w:rFonts w:ascii="Verdana" w:eastAsia="Calibri" w:hAnsi="Verdana" w:cs="Calibri"/>
          <w:sz w:val="20"/>
          <w:szCs w:val="21"/>
        </w:rPr>
        <w:t>.</w:t>
      </w:r>
      <w:r w:rsidRPr="001541CA">
        <w:rPr>
          <w:rFonts w:ascii="Verdana" w:eastAsia="Calibri" w:hAnsi="Verdana" w:cs="Calibri"/>
          <w:sz w:val="20"/>
          <w:szCs w:val="21"/>
        </w:rPr>
        <w:t xml:space="preserve"> </w:t>
      </w:r>
      <w:r w:rsidR="00561874">
        <w:rPr>
          <w:rFonts w:ascii="Verdana" w:eastAsia="Calibri" w:hAnsi="Verdana" w:cs="Calibri"/>
          <w:sz w:val="20"/>
          <w:szCs w:val="21"/>
        </w:rPr>
        <w:t>Planned i</w:t>
      </w:r>
      <w:r w:rsidRPr="001541CA">
        <w:rPr>
          <w:rFonts w:ascii="Verdana" w:eastAsia="Calibri" w:hAnsi="Verdana" w:cs="Calibri"/>
          <w:sz w:val="20"/>
          <w:szCs w:val="21"/>
        </w:rPr>
        <w:t>nvestments include:</w:t>
      </w:r>
    </w:p>
    <w:p w14:paraId="13DC520A" w14:textId="46C97CFD" w:rsidR="46796259" w:rsidRPr="001541CA" w:rsidRDefault="556CECB4" w:rsidP="30455845">
      <w:pPr>
        <w:pStyle w:val="ListParagraph"/>
        <w:numPr>
          <w:ilvl w:val="0"/>
          <w:numId w:val="5"/>
        </w:numPr>
        <w:rPr>
          <w:rFonts w:ascii="Verdana" w:eastAsiaTheme="minorEastAsia" w:hAnsi="Verdana"/>
          <w:sz w:val="20"/>
          <w:szCs w:val="21"/>
        </w:rPr>
      </w:pPr>
      <w:r w:rsidRPr="001541CA">
        <w:rPr>
          <w:rFonts w:ascii="Verdana" w:eastAsia="Calibri" w:hAnsi="Verdana" w:cs="Calibri"/>
          <w:b/>
          <w:bCs/>
          <w:sz w:val="20"/>
          <w:szCs w:val="21"/>
        </w:rPr>
        <w:t>Deep energy efficiency</w:t>
      </w:r>
      <w:r w:rsidRPr="001541CA">
        <w:rPr>
          <w:rFonts w:ascii="Verdana" w:eastAsia="Calibri" w:hAnsi="Verdana" w:cs="Calibri"/>
          <w:sz w:val="20"/>
          <w:szCs w:val="21"/>
        </w:rPr>
        <w:t xml:space="preserve"> in existing buildings via heating and cooling tune ups (also included in SP 4.0) and upgrades, lighting upgrades, heating and cooling schedule refinement, etc. </w:t>
      </w:r>
    </w:p>
    <w:p w14:paraId="359CF033" w14:textId="029AA283" w:rsidR="46796259" w:rsidRPr="001541CA" w:rsidRDefault="30455845" w:rsidP="30455845">
      <w:pPr>
        <w:pStyle w:val="ListParagraph"/>
        <w:numPr>
          <w:ilvl w:val="0"/>
          <w:numId w:val="5"/>
        </w:numPr>
        <w:rPr>
          <w:rFonts w:ascii="Verdana" w:hAnsi="Verdana"/>
          <w:sz w:val="20"/>
          <w:szCs w:val="21"/>
        </w:rPr>
      </w:pPr>
      <w:r w:rsidRPr="001541CA">
        <w:rPr>
          <w:rFonts w:ascii="Verdana" w:eastAsia="Calibri" w:hAnsi="Verdana" w:cs="Calibri"/>
          <w:b/>
          <w:bCs/>
          <w:sz w:val="20"/>
          <w:szCs w:val="21"/>
        </w:rPr>
        <w:t>Enhancement funds</w:t>
      </w:r>
      <w:r w:rsidRPr="001541CA">
        <w:rPr>
          <w:rFonts w:ascii="Verdana" w:eastAsia="Calibri" w:hAnsi="Verdana" w:cs="Calibri"/>
          <w:sz w:val="20"/>
          <w:szCs w:val="21"/>
        </w:rPr>
        <w:t xml:space="preserve"> to ensure capital projects optimize designs to reduce water use, energy use and long-term maintenance</w:t>
      </w:r>
      <w:r w:rsidR="00125625">
        <w:rPr>
          <w:rFonts w:ascii="Verdana" w:eastAsia="Calibri" w:hAnsi="Verdana" w:cs="Calibri"/>
          <w:sz w:val="20"/>
          <w:szCs w:val="21"/>
        </w:rPr>
        <w:t>.</w:t>
      </w:r>
      <w:r w:rsidRPr="001541CA">
        <w:rPr>
          <w:rFonts w:ascii="Verdana" w:eastAsia="Calibri" w:hAnsi="Verdana" w:cs="Calibri"/>
          <w:sz w:val="20"/>
          <w:szCs w:val="21"/>
        </w:rPr>
        <w:t xml:space="preserve">  </w:t>
      </w:r>
    </w:p>
    <w:p w14:paraId="65F86A75" w14:textId="7AE79FB4" w:rsidR="46796259" w:rsidRPr="001541CA" w:rsidRDefault="30455845" w:rsidP="30455845">
      <w:pPr>
        <w:pStyle w:val="ListParagraph"/>
        <w:numPr>
          <w:ilvl w:val="0"/>
          <w:numId w:val="5"/>
        </w:numPr>
        <w:rPr>
          <w:rFonts w:ascii="Verdana" w:hAnsi="Verdana"/>
          <w:sz w:val="20"/>
          <w:szCs w:val="21"/>
        </w:rPr>
      </w:pPr>
      <w:r w:rsidRPr="001541CA">
        <w:rPr>
          <w:rFonts w:ascii="Verdana" w:eastAsia="Calibri" w:hAnsi="Verdana" w:cs="Calibri"/>
          <w:b/>
          <w:bCs/>
          <w:sz w:val="20"/>
          <w:szCs w:val="21"/>
        </w:rPr>
        <w:t>Transportation and land use planning</w:t>
      </w:r>
      <w:r w:rsidRPr="001541CA">
        <w:rPr>
          <w:rFonts w:ascii="Verdana" w:eastAsia="Calibri" w:hAnsi="Verdana" w:cs="Calibri"/>
          <w:sz w:val="20"/>
          <w:szCs w:val="21"/>
        </w:rPr>
        <w:t xml:space="preserve"> that aims for a drive alone rate</w:t>
      </w:r>
      <w:r w:rsidR="001F4AC3">
        <w:rPr>
          <w:rFonts w:ascii="Verdana" w:eastAsia="Calibri" w:hAnsi="Verdana" w:cs="Calibri"/>
          <w:sz w:val="20"/>
          <w:szCs w:val="21"/>
        </w:rPr>
        <w:t xml:space="preserve"> for the Corvallis campus</w:t>
      </w:r>
      <w:r w:rsidRPr="001541CA">
        <w:rPr>
          <w:rFonts w:ascii="Verdana" w:eastAsia="Calibri" w:hAnsi="Verdana" w:cs="Calibri"/>
          <w:sz w:val="20"/>
          <w:szCs w:val="21"/>
        </w:rPr>
        <w:t xml:space="preserve"> of no more than 20%</w:t>
      </w:r>
      <w:r w:rsidR="00125625">
        <w:rPr>
          <w:rFonts w:ascii="Verdana" w:eastAsia="Calibri" w:hAnsi="Verdana" w:cs="Calibri"/>
          <w:sz w:val="20"/>
          <w:szCs w:val="21"/>
        </w:rPr>
        <w:t>.</w:t>
      </w:r>
    </w:p>
    <w:p w14:paraId="02A27A8C" w14:textId="0E299544" w:rsidR="46796259" w:rsidRPr="001541CA" w:rsidRDefault="30455845" w:rsidP="30455845">
      <w:pPr>
        <w:pStyle w:val="ListParagraph"/>
        <w:numPr>
          <w:ilvl w:val="0"/>
          <w:numId w:val="5"/>
        </w:numPr>
        <w:rPr>
          <w:rFonts w:ascii="Verdana" w:hAnsi="Verdana"/>
          <w:sz w:val="20"/>
          <w:szCs w:val="21"/>
        </w:rPr>
      </w:pPr>
      <w:r w:rsidRPr="001541CA">
        <w:rPr>
          <w:rFonts w:ascii="Verdana" w:eastAsia="Calibri" w:hAnsi="Verdana" w:cs="Calibri"/>
          <w:b/>
          <w:bCs/>
          <w:sz w:val="20"/>
          <w:szCs w:val="21"/>
        </w:rPr>
        <w:t>Strategic investments in solar</w:t>
      </w:r>
      <w:r w:rsidRPr="001541CA">
        <w:rPr>
          <w:rFonts w:ascii="Verdana" w:eastAsia="Calibri" w:hAnsi="Verdana" w:cs="Calibri"/>
          <w:sz w:val="20"/>
          <w:szCs w:val="21"/>
        </w:rPr>
        <w:t xml:space="preserve"> equipment at properties across the state.</w:t>
      </w:r>
    </w:p>
    <w:p w14:paraId="7D0DABD7" w14:textId="160FBC75" w:rsidR="00B15AF4" w:rsidRPr="00042EAA" w:rsidRDefault="556CECB4" w:rsidP="30455845">
      <w:pPr>
        <w:spacing w:line="257" w:lineRule="auto"/>
        <w:rPr>
          <w:rFonts w:ascii="Verdana" w:eastAsia="Calibri" w:hAnsi="Verdana" w:cs="Calibri"/>
          <w:sz w:val="20"/>
          <w:szCs w:val="21"/>
        </w:rPr>
      </w:pPr>
      <w:r w:rsidRPr="001541CA">
        <w:rPr>
          <w:rFonts w:ascii="Verdana" w:eastAsia="Calibri" w:hAnsi="Verdana" w:cs="Calibri"/>
          <w:sz w:val="20"/>
          <w:szCs w:val="21"/>
        </w:rPr>
        <w:t xml:space="preserve">These investments have numerous co-benefits including reduced operating and maintenance costs, improved student engagement and retention, more comfortable buildings, increased reliability for research activities, and positive public relations. </w:t>
      </w:r>
    </w:p>
    <w:p w14:paraId="48D9D2EB" w14:textId="2F051AB1" w:rsidR="46796259" w:rsidRPr="00042EAA" w:rsidRDefault="556CECB4" w:rsidP="00B15AF4">
      <w:pPr>
        <w:rPr>
          <w:rFonts w:ascii="Verdana" w:eastAsia="Calibri" w:hAnsi="Verdana" w:cs="Calibri"/>
          <w:b/>
          <w:bCs/>
          <w:color w:val="D73F09"/>
        </w:rPr>
      </w:pPr>
      <w:r w:rsidRPr="00042EAA">
        <w:rPr>
          <w:rFonts w:ascii="Verdana" w:eastAsia="Calibri" w:hAnsi="Verdana" w:cs="Calibri"/>
          <w:b/>
          <w:bCs/>
          <w:color w:val="D73F09"/>
        </w:rPr>
        <w:t>Indirect Actions to Reduce Emissions</w:t>
      </w:r>
    </w:p>
    <w:p w14:paraId="03306A40" w14:textId="27284AFE" w:rsidR="002C77EE" w:rsidRDefault="4BE9B501" w:rsidP="30455845">
      <w:pPr>
        <w:spacing w:line="257" w:lineRule="auto"/>
        <w:rPr>
          <w:rFonts w:ascii="Verdana" w:eastAsia="Calibri" w:hAnsi="Verdana" w:cs="Calibri"/>
          <w:sz w:val="20"/>
          <w:szCs w:val="21"/>
        </w:rPr>
      </w:pPr>
      <w:r w:rsidRPr="001541CA">
        <w:rPr>
          <w:rFonts w:ascii="Verdana" w:eastAsia="Calibri" w:hAnsi="Verdana" w:cs="Calibri"/>
          <w:sz w:val="20"/>
          <w:szCs w:val="21"/>
        </w:rPr>
        <w:t xml:space="preserve">Indirect emissions reductions fall into two categories: 1) </w:t>
      </w:r>
      <w:r w:rsidR="00375FC8" w:rsidRPr="001541CA">
        <w:rPr>
          <w:rFonts w:ascii="Verdana" w:eastAsia="Calibri" w:hAnsi="Verdana" w:cs="Calibri"/>
          <w:i/>
          <w:iCs/>
          <w:sz w:val="20"/>
          <w:szCs w:val="21"/>
        </w:rPr>
        <w:t>new</w:t>
      </w:r>
      <w:r w:rsidRPr="001541CA">
        <w:rPr>
          <w:rFonts w:ascii="Verdana" w:eastAsia="Calibri" w:hAnsi="Verdana" w:cs="Calibri"/>
          <w:i/>
          <w:iCs/>
          <w:sz w:val="20"/>
          <w:szCs w:val="21"/>
        </w:rPr>
        <w:t xml:space="preserve"> </w:t>
      </w:r>
      <w:r w:rsidRPr="001541CA">
        <w:rPr>
          <w:rFonts w:ascii="Verdana" w:eastAsia="Calibri" w:hAnsi="Verdana" w:cs="Calibri"/>
          <w:sz w:val="20"/>
          <w:szCs w:val="21"/>
        </w:rPr>
        <w:t xml:space="preserve">renewable energy </w:t>
      </w:r>
      <w:r w:rsidR="00375FC8" w:rsidRPr="001541CA">
        <w:rPr>
          <w:rFonts w:ascii="Verdana" w:eastAsia="Calibri" w:hAnsi="Verdana" w:cs="Calibri"/>
          <w:sz w:val="20"/>
          <w:szCs w:val="21"/>
        </w:rPr>
        <w:t>generation</w:t>
      </w:r>
      <w:r w:rsidRPr="001541CA">
        <w:rPr>
          <w:rFonts w:ascii="Verdana" w:eastAsia="Calibri" w:hAnsi="Verdana" w:cs="Calibri"/>
          <w:sz w:val="20"/>
          <w:szCs w:val="21"/>
        </w:rPr>
        <w:t xml:space="preserve"> the university does </w:t>
      </w:r>
      <w:r w:rsidRPr="001541CA">
        <w:rPr>
          <w:rFonts w:ascii="Verdana" w:eastAsia="Calibri" w:hAnsi="Verdana" w:cs="Calibri"/>
          <w:sz w:val="20"/>
          <w:szCs w:val="21"/>
          <w:u w:val="single"/>
        </w:rPr>
        <w:t>not</w:t>
      </w:r>
      <w:r w:rsidRPr="001541CA">
        <w:rPr>
          <w:rFonts w:ascii="Verdana" w:eastAsia="Calibri" w:hAnsi="Verdana" w:cs="Calibri"/>
          <w:sz w:val="20"/>
          <w:szCs w:val="21"/>
        </w:rPr>
        <w:t xml:space="preserve"> own (like a new wind turbine or a solar farm), and 2) purchases of renewable energy certificates (RECs) or carbon offsets from </w:t>
      </w:r>
      <w:r w:rsidRPr="001541CA">
        <w:rPr>
          <w:rFonts w:ascii="Verdana" w:eastAsia="Calibri" w:hAnsi="Verdana" w:cs="Calibri"/>
          <w:i/>
          <w:sz w:val="20"/>
          <w:szCs w:val="21"/>
        </w:rPr>
        <w:t>existing</w:t>
      </w:r>
      <w:r w:rsidRPr="001541CA">
        <w:rPr>
          <w:rFonts w:ascii="Verdana" w:eastAsia="Calibri" w:hAnsi="Verdana" w:cs="Calibri"/>
          <w:sz w:val="20"/>
          <w:szCs w:val="21"/>
        </w:rPr>
        <w:t xml:space="preserve"> resource</w:t>
      </w:r>
      <w:r w:rsidR="00375FC8" w:rsidRPr="001541CA">
        <w:rPr>
          <w:rFonts w:ascii="Verdana" w:eastAsia="Calibri" w:hAnsi="Verdana" w:cs="Calibri"/>
          <w:sz w:val="20"/>
          <w:szCs w:val="21"/>
        </w:rPr>
        <w:t>s that cause incremental change</w:t>
      </w:r>
      <w:r w:rsidRPr="001541CA">
        <w:rPr>
          <w:rFonts w:ascii="Verdana" w:eastAsia="Calibri" w:hAnsi="Verdana" w:cs="Calibri"/>
          <w:sz w:val="20"/>
          <w:szCs w:val="21"/>
        </w:rPr>
        <w:t xml:space="preserve"> in the carbon marketplace.  </w:t>
      </w:r>
    </w:p>
    <w:p w14:paraId="4FD1BF4D" w14:textId="77777777" w:rsidR="46796259" w:rsidRPr="002C77EE" w:rsidRDefault="46796259" w:rsidP="002C77EE">
      <w:pPr>
        <w:jc w:val="right"/>
        <w:rPr>
          <w:rFonts w:ascii="Verdana" w:eastAsia="Calibri" w:hAnsi="Verdana" w:cs="Calibri"/>
          <w:sz w:val="20"/>
          <w:szCs w:val="21"/>
        </w:rPr>
      </w:pPr>
    </w:p>
    <w:p w14:paraId="5981B1A6" w14:textId="78BE88EF" w:rsidR="46796259" w:rsidRPr="001541CA" w:rsidRDefault="00375FC8" w:rsidP="30455845">
      <w:pPr>
        <w:spacing w:line="257" w:lineRule="auto"/>
        <w:rPr>
          <w:rFonts w:ascii="Verdana" w:eastAsia="Calibri" w:hAnsi="Verdana" w:cs="Calibri"/>
          <w:sz w:val="20"/>
          <w:szCs w:val="21"/>
        </w:rPr>
      </w:pPr>
      <w:r w:rsidRPr="001541CA">
        <w:rPr>
          <w:rFonts w:ascii="Verdana" w:eastAsia="Calibri" w:hAnsi="Verdana" w:cs="Calibri"/>
          <w:sz w:val="20"/>
          <w:szCs w:val="21"/>
        </w:rPr>
        <w:lastRenderedPageBreak/>
        <w:t>New p</w:t>
      </w:r>
      <w:r w:rsidR="30455845" w:rsidRPr="001541CA">
        <w:rPr>
          <w:rFonts w:ascii="Verdana" w:eastAsia="Calibri" w:hAnsi="Verdana" w:cs="Calibri"/>
          <w:sz w:val="20"/>
          <w:szCs w:val="21"/>
        </w:rPr>
        <w:t xml:space="preserve">rojects can come from partnerships with local utility companies, national energy providers and others via long-term contracts.  The Sustainability Office has engaged Pacific Power, NW Natural and others to explore options for long term (typically 5-10 year) purchase agreements for renewable energy, potentially aggregating with other Oregon consumers to reduce cost.  </w:t>
      </w:r>
    </w:p>
    <w:p w14:paraId="08C46D84" w14:textId="4323D61C" w:rsidR="46796259" w:rsidRPr="001541CA" w:rsidRDefault="556CECB4" w:rsidP="30455845">
      <w:pPr>
        <w:spacing w:line="257" w:lineRule="auto"/>
        <w:rPr>
          <w:rFonts w:ascii="Verdana" w:eastAsia="Calibri" w:hAnsi="Verdana" w:cs="Calibri"/>
          <w:sz w:val="20"/>
          <w:szCs w:val="21"/>
        </w:rPr>
      </w:pPr>
      <w:r w:rsidRPr="001541CA">
        <w:rPr>
          <w:rFonts w:ascii="Verdana" w:eastAsia="Calibri" w:hAnsi="Verdana" w:cs="Calibri"/>
          <w:sz w:val="20"/>
          <w:szCs w:val="21"/>
        </w:rPr>
        <w:t>While carbon offsets and RECs offer a more immediate solution, they do not</w:t>
      </w:r>
      <w:r w:rsidR="00375FC8" w:rsidRPr="001541CA">
        <w:rPr>
          <w:rFonts w:ascii="Verdana" w:eastAsia="Calibri" w:hAnsi="Verdana" w:cs="Calibri"/>
          <w:sz w:val="20"/>
          <w:szCs w:val="21"/>
        </w:rPr>
        <w:t xml:space="preserve"> address </w:t>
      </w:r>
      <w:r w:rsidR="00A845CA" w:rsidRPr="007D5594">
        <w:rPr>
          <w:rFonts w:ascii="Verdana" w:eastAsia="Calibri" w:hAnsi="Verdana" w:cs="Calibri"/>
          <w:sz w:val="20"/>
          <w:szCs w:val="21"/>
        </w:rPr>
        <w:t>university</w:t>
      </w:r>
      <w:r w:rsidR="00A845CA">
        <w:rPr>
          <w:rFonts w:ascii="Verdana" w:eastAsia="Calibri" w:hAnsi="Verdana" w:cs="Calibri"/>
          <w:sz w:val="20"/>
          <w:szCs w:val="21"/>
        </w:rPr>
        <w:t xml:space="preserve"> </w:t>
      </w:r>
      <w:r w:rsidR="00375FC8" w:rsidRPr="001541CA">
        <w:rPr>
          <w:rFonts w:ascii="Verdana" w:eastAsia="Calibri" w:hAnsi="Verdana" w:cs="Calibri"/>
          <w:sz w:val="20"/>
          <w:szCs w:val="21"/>
        </w:rPr>
        <w:t>preference for</w:t>
      </w:r>
      <w:r w:rsidRPr="001541CA">
        <w:rPr>
          <w:rFonts w:ascii="Verdana" w:eastAsia="Calibri" w:hAnsi="Verdana" w:cs="Calibri"/>
          <w:sz w:val="20"/>
          <w:szCs w:val="21"/>
        </w:rPr>
        <w:t xml:space="preserve"> new </w:t>
      </w:r>
      <w:r w:rsidR="00375FC8" w:rsidRPr="001541CA">
        <w:rPr>
          <w:rFonts w:ascii="Verdana" w:eastAsia="Calibri" w:hAnsi="Verdana" w:cs="Calibri"/>
          <w:sz w:val="20"/>
          <w:szCs w:val="21"/>
        </w:rPr>
        <w:t>renewable energy generation systems</w:t>
      </w:r>
      <w:r w:rsidRPr="001541CA">
        <w:rPr>
          <w:rFonts w:ascii="Verdana" w:eastAsia="Calibri" w:hAnsi="Verdana" w:cs="Calibri"/>
          <w:sz w:val="20"/>
          <w:szCs w:val="21"/>
        </w:rPr>
        <w:t xml:space="preserve"> </w:t>
      </w:r>
      <w:r w:rsidR="00375FC8" w:rsidRPr="001541CA">
        <w:rPr>
          <w:rFonts w:ascii="Verdana" w:eastAsia="Calibri" w:hAnsi="Verdana" w:cs="Calibri"/>
          <w:sz w:val="20"/>
          <w:szCs w:val="21"/>
        </w:rPr>
        <w:t xml:space="preserve">coming online </w:t>
      </w:r>
      <w:proofErr w:type="gramStart"/>
      <w:r w:rsidRPr="001541CA">
        <w:rPr>
          <w:rFonts w:ascii="Verdana" w:eastAsia="Calibri" w:hAnsi="Verdana" w:cs="Calibri"/>
          <w:sz w:val="20"/>
          <w:szCs w:val="21"/>
        </w:rPr>
        <w:t>as a result of</w:t>
      </w:r>
      <w:proofErr w:type="gramEnd"/>
      <w:r w:rsidRPr="001541CA">
        <w:rPr>
          <w:rFonts w:ascii="Verdana" w:eastAsia="Calibri" w:hAnsi="Verdana" w:cs="Calibri"/>
          <w:sz w:val="20"/>
          <w:szCs w:val="21"/>
        </w:rPr>
        <w:t xml:space="preserve"> university action.  </w:t>
      </w:r>
    </w:p>
    <w:p w14:paraId="5F6E54EA" w14:textId="786F2ABF" w:rsidR="46796259" w:rsidRPr="00042EAA" w:rsidRDefault="30455845" w:rsidP="00B15AF4">
      <w:pPr>
        <w:rPr>
          <w:rFonts w:ascii="Verdana" w:eastAsia="Calibri" w:hAnsi="Verdana" w:cs="Calibri"/>
          <w:b/>
          <w:bCs/>
          <w:color w:val="D73F09"/>
        </w:rPr>
      </w:pPr>
      <w:r w:rsidRPr="00042EAA">
        <w:rPr>
          <w:rFonts w:ascii="Verdana" w:eastAsia="Calibri" w:hAnsi="Verdana" w:cs="Calibri"/>
          <w:b/>
          <w:bCs/>
          <w:color w:val="D73F09"/>
        </w:rPr>
        <w:t>What Happens in 2025?</w:t>
      </w:r>
    </w:p>
    <w:p w14:paraId="0F168070" w14:textId="568BBD52" w:rsidR="269D3077" w:rsidRPr="001541CA" w:rsidRDefault="556CECB4" w:rsidP="30455845">
      <w:pPr>
        <w:rPr>
          <w:rFonts w:ascii="Verdana" w:eastAsia="Calibri" w:hAnsi="Verdana" w:cs="Calibri"/>
          <w:sz w:val="20"/>
          <w:szCs w:val="21"/>
        </w:rPr>
      </w:pPr>
      <w:r w:rsidRPr="001541CA">
        <w:rPr>
          <w:rFonts w:ascii="Verdana" w:eastAsia="Calibri" w:hAnsi="Verdana" w:cs="Calibri"/>
          <w:sz w:val="20"/>
          <w:szCs w:val="21"/>
        </w:rPr>
        <w:t xml:space="preserve">By investing </w:t>
      </w:r>
      <w:r w:rsidR="00EA4461">
        <w:rPr>
          <w:rFonts w:ascii="Verdana" w:eastAsia="Calibri" w:hAnsi="Verdana" w:cs="Calibri"/>
          <w:sz w:val="20"/>
          <w:szCs w:val="21"/>
        </w:rPr>
        <w:t xml:space="preserve">in the </w:t>
      </w:r>
      <w:r w:rsidR="00B871F9">
        <w:rPr>
          <w:rFonts w:ascii="Verdana" w:eastAsia="Calibri" w:hAnsi="Verdana" w:cs="Calibri"/>
          <w:sz w:val="20"/>
          <w:szCs w:val="21"/>
        </w:rPr>
        <w:t xml:space="preserve">prioritized list of </w:t>
      </w:r>
      <w:r w:rsidR="00EA4461">
        <w:rPr>
          <w:rFonts w:ascii="Verdana" w:eastAsia="Calibri" w:hAnsi="Verdana" w:cs="Calibri"/>
          <w:sz w:val="20"/>
          <w:szCs w:val="21"/>
        </w:rPr>
        <w:t>actions in Table 1</w:t>
      </w:r>
      <w:r w:rsidRPr="001541CA">
        <w:rPr>
          <w:rFonts w:ascii="Verdana" w:eastAsia="Calibri" w:hAnsi="Verdana" w:cs="Calibri"/>
          <w:sz w:val="20"/>
          <w:szCs w:val="21"/>
        </w:rPr>
        <w:t xml:space="preserve">, direct emissions can drop 15-20% by 2025 and around 35% by 2030, likely more.  Purchase agreements for renewable energy could be in place by 2025, reducing emissions another 20% or so. </w:t>
      </w:r>
    </w:p>
    <w:p w14:paraId="1EC04A50" w14:textId="12476E63" w:rsidR="269D3077" w:rsidRPr="001541CA" w:rsidRDefault="4BE9B501" w:rsidP="30455845">
      <w:pPr>
        <w:rPr>
          <w:rFonts w:ascii="Verdana" w:eastAsia="Calibri" w:hAnsi="Verdana" w:cs="Calibri"/>
          <w:sz w:val="20"/>
          <w:szCs w:val="21"/>
        </w:rPr>
      </w:pPr>
      <w:r w:rsidRPr="001541CA">
        <w:rPr>
          <w:rFonts w:ascii="Verdana" w:eastAsia="Calibri" w:hAnsi="Verdana" w:cs="Calibri"/>
          <w:sz w:val="20"/>
          <w:szCs w:val="21"/>
        </w:rPr>
        <w:t>In 2025, the university could choose to purchase carbon offsets to address some or all remaining emissions, tapering off reliance on offsets over time.  This portfolio of immediate and meaningful capital investment</w:t>
      </w:r>
      <w:r w:rsidR="00D81947">
        <w:rPr>
          <w:rFonts w:ascii="Verdana" w:eastAsia="Calibri" w:hAnsi="Verdana" w:cs="Calibri"/>
          <w:sz w:val="20"/>
          <w:szCs w:val="21"/>
        </w:rPr>
        <w:t xml:space="preserve"> combined with</w:t>
      </w:r>
      <w:r w:rsidRPr="001541CA">
        <w:rPr>
          <w:rFonts w:ascii="Verdana" w:eastAsia="Calibri" w:hAnsi="Verdana" w:cs="Calibri"/>
          <w:sz w:val="20"/>
          <w:szCs w:val="21"/>
        </w:rPr>
        <w:t xml:space="preserve"> third-party partnerships and carbon offsets is becoming a common approach among leading institutions in the United States.  </w:t>
      </w:r>
      <w:r w:rsidR="00BB1072">
        <w:rPr>
          <w:rFonts w:ascii="Verdana" w:eastAsia="Calibri" w:hAnsi="Verdana" w:cs="Calibri"/>
          <w:sz w:val="20"/>
          <w:szCs w:val="21"/>
        </w:rPr>
        <w:t xml:space="preserve">One example is American University in </w:t>
      </w:r>
      <w:r w:rsidR="00D81947">
        <w:rPr>
          <w:rFonts w:ascii="Verdana" w:eastAsia="Calibri" w:hAnsi="Verdana" w:cs="Calibri"/>
          <w:sz w:val="20"/>
          <w:szCs w:val="21"/>
        </w:rPr>
        <w:t>Washington</w:t>
      </w:r>
      <w:r w:rsidR="00BB1072">
        <w:rPr>
          <w:rFonts w:ascii="Verdana" w:eastAsia="Calibri" w:hAnsi="Verdana" w:cs="Calibri"/>
          <w:sz w:val="20"/>
          <w:szCs w:val="21"/>
        </w:rPr>
        <w:t>, D</w:t>
      </w:r>
      <w:r w:rsidR="00D81947">
        <w:rPr>
          <w:rFonts w:ascii="Verdana" w:eastAsia="Calibri" w:hAnsi="Verdana" w:cs="Calibri"/>
          <w:sz w:val="20"/>
          <w:szCs w:val="21"/>
        </w:rPr>
        <w:t>.</w:t>
      </w:r>
      <w:r w:rsidR="00BB1072">
        <w:rPr>
          <w:rFonts w:ascii="Verdana" w:eastAsia="Calibri" w:hAnsi="Verdana" w:cs="Calibri"/>
          <w:sz w:val="20"/>
          <w:szCs w:val="21"/>
        </w:rPr>
        <w:t>C.</w:t>
      </w:r>
      <w:r w:rsidR="00D81947">
        <w:rPr>
          <w:rFonts w:ascii="Verdana" w:eastAsia="Calibri" w:hAnsi="Verdana" w:cs="Calibri"/>
          <w:sz w:val="20"/>
          <w:szCs w:val="21"/>
        </w:rPr>
        <w:t>,</w:t>
      </w:r>
      <w:r w:rsidR="00BB1072">
        <w:rPr>
          <w:rFonts w:ascii="Verdana" w:eastAsia="Calibri" w:hAnsi="Verdana" w:cs="Calibri"/>
          <w:sz w:val="20"/>
          <w:szCs w:val="21"/>
        </w:rPr>
        <w:t xml:space="preserve"> </w:t>
      </w:r>
      <w:r w:rsidR="00D81947">
        <w:rPr>
          <w:rFonts w:ascii="Verdana" w:eastAsia="Calibri" w:hAnsi="Verdana" w:cs="Calibri"/>
          <w:sz w:val="20"/>
          <w:szCs w:val="21"/>
        </w:rPr>
        <w:t>which</w:t>
      </w:r>
      <w:r w:rsidR="00BB1072">
        <w:rPr>
          <w:rFonts w:ascii="Verdana" w:eastAsia="Calibri" w:hAnsi="Verdana" w:cs="Calibri"/>
          <w:sz w:val="20"/>
          <w:szCs w:val="21"/>
        </w:rPr>
        <w:t xml:space="preserve"> </w:t>
      </w:r>
      <w:hyperlink r:id="rId10" w:history="1">
        <w:r w:rsidR="00BB1072" w:rsidRPr="00BB1072">
          <w:rPr>
            <w:rStyle w:val="Hyperlink"/>
            <w:rFonts w:ascii="Verdana" w:eastAsia="Calibri" w:hAnsi="Verdana" w:cs="Calibri"/>
            <w:sz w:val="20"/>
            <w:szCs w:val="21"/>
          </w:rPr>
          <w:t>achieved carbon neutrality</w:t>
        </w:r>
      </w:hyperlink>
      <w:r w:rsidR="00BB1072">
        <w:rPr>
          <w:rFonts w:ascii="Verdana" w:eastAsia="Calibri" w:hAnsi="Verdana" w:cs="Calibri"/>
          <w:sz w:val="20"/>
          <w:szCs w:val="21"/>
        </w:rPr>
        <w:t xml:space="preserve"> in 2018 </w:t>
      </w:r>
      <w:r w:rsidR="00D81947">
        <w:rPr>
          <w:rFonts w:ascii="Verdana" w:eastAsia="Calibri" w:hAnsi="Verdana" w:cs="Calibri"/>
          <w:sz w:val="20"/>
          <w:szCs w:val="21"/>
        </w:rPr>
        <w:t xml:space="preserve">by </w:t>
      </w:r>
      <w:r w:rsidR="00D81947" w:rsidRPr="00BB1072">
        <w:rPr>
          <w:rFonts w:ascii="Verdana" w:eastAsia="Calibri" w:hAnsi="Verdana" w:cs="Calibri"/>
          <w:sz w:val="20"/>
          <w:szCs w:val="21"/>
        </w:rPr>
        <w:t xml:space="preserve">purchasing </w:t>
      </w:r>
      <w:r w:rsidR="00BB1072" w:rsidRPr="00BB1072">
        <w:rPr>
          <w:rFonts w:ascii="Verdana" w:eastAsia="Calibri" w:hAnsi="Verdana" w:cs="Calibri"/>
          <w:sz w:val="20"/>
          <w:szCs w:val="21"/>
        </w:rPr>
        <w:t xml:space="preserve">green power and </w:t>
      </w:r>
      <w:r w:rsidR="00D81947">
        <w:rPr>
          <w:rFonts w:ascii="Verdana" w:eastAsia="Calibri" w:hAnsi="Verdana" w:cs="Calibri"/>
          <w:sz w:val="20"/>
          <w:szCs w:val="21"/>
        </w:rPr>
        <w:t>carbon</w:t>
      </w:r>
      <w:r w:rsidR="00BB1072" w:rsidRPr="00BB1072">
        <w:rPr>
          <w:rFonts w:ascii="Verdana" w:eastAsia="Calibri" w:hAnsi="Verdana" w:cs="Calibri"/>
          <w:sz w:val="20"/>
          <w:szCs w:val="21"/>
        </w:rPr>
        <w:t xml:space="preserve"> offsets</w:t>
      </w:r>
      <w:r w:rsidR="00BD71F9">
        <w:rPr>
          <w:rFonts w:ascii="Verdana" w:eastAsia="Calibri" w:hAnsi="Verdana" w:cs="Calibri"/>
          <w:sz w:val="20"/>
          <w:szCs w:val="21"/>
        </w:rPr>
        <w:t xml:space="preserve">. According to their </w:t>
      </w:r>
      <w:hyperlink r:id="rId11" w:history="1">
        <w:r w:rsidR="00BD71F9" w:rsidRPr="00BD71F9">
          <w:rPr>
            <w:rStyle w:val="Hyperlink"/>
            <w:rFonts w:ascii="Verdana" w:eastAsia="Calibri" w:hAnsi="Verdana" w:cs="Calibri"/>
            <w:sz w:val="20"/>
            <w:szCs w:val="21"/>
          </w:rPr>
          <w:t>2020 STARS report</w:t>
        </w:r>
      </w:hyperlink>
      <w:r w:rsidR="00BD71F9">
        <w:rPr>
          <w:rFonts w:ascii="Verdana" w:eastAsia="Calibri" w:hAnsi="Verdana" w:cs="Calibri"/>
          <w:sz w:val="20"/>
          <w:szCs w:val="21"/>
        </w:rPr>
        <w:t xml:space="preserve">, American University purchased 30,723 </w:t>
      </w:r>
      <w:r w:rsidR="00D81947">
        <w:rPr>
          <w:rFonts w:ascii="Verdana" w:eastAsia="Calibri" w:hAnsi="Verdana" w:cs="Calibri"/>
          <w:sz w:val="20"/>
          <w:szCs w:val="21"/>
        </w:rPr>
        <w:t xml:space="preserve">tons of </w:t>
      </w:r>
      <w:r w:rsidR="00BD71F9">
        <w:rPr>
          <w:rFonts w:ascii="Verdana" w:eastAsia="Calibri" w:hAnsi="Verdana" w:cs="Calibri"/>
          <w:sz w:val="20"/>
          <w:szCs w:val="21"/>
        </w:rPr>
        <w:t>carbon offsets to achieve carbon neutrality.</w:t>
      </w:r>
      <w:r w:rsidR="00885081">
        <w:rPr>
          <w:rFonts w:ascii="Verdana" w:eastAsia="Calibri" w:hAnsi="Verdana" w:cs="Calibri"/>
          <w:sz w:val="20"/>
          <w:szCs w:val="21"/>
        </w:rPr>
        <w:t xml:space="preserve">  It is projected OSU would need to purchase 70,000-80,000 tons of offsets per year starting in 2025 to a</w:t>
      </w:r>
      <w:r w:rsidR="000E5C36">
        <w:rPr>
          <w:rFonts w:ascii="Verdana" w:eastAsia="Calibri" w:hAnsi="Verdana" w:cs="Calibri"/>
          <w:sz w:val="20"/>
          <w:szCs w:val="21"/>
        </w:rPr>
        <w:t>chieve carb</w:t>
      </w:r>
      <w:r w:rsidR="00BE60A2">
        <w:rPr>
          <w:rFonts w:ascii="Verdana" w:eastAsia="Calibri" w:hAnsi="Verdana" w:cs="Calibri"/>
          <w:sz w:val="20"/>
          <w:szCs w:val="21"/>
        </w:rPr>
        <w:t>on neutrality, costing around $60</w:t>
      </w:r>
      <w:r w:rsidR="000E5C36">
        <w:rPr>
          <w:rFonts w:ascii="Verdana" w:eastAsia="Calibri" w:hAnsi="Verdana" w:cs="Calibri"/>
          <w:sz w:val="20"/>
          <w:szCs w:val="21"/>
        </w:rPr>
        <w:t xml:space="preserve">0,000 per year. </w:t>
      </w:r>
    </w:p>
    <w:p w14:paraId="2D391F4C" w14:textId="7AB33870" w:rsidR="48990FE5" w:rsidRPr="00042EAA" w:rsidRDefault="00C600BE" w:rsidP="30455845">
      <w:pPr>
        <w:rPr>
          <w:rFonts w:ascii="Verdana" w:eastAsia="Calibri" w:hAnsi="Verdana" w:cs="Calibri"/>
          <w:b/>
          <w:bCs/>
          <w:color w:val="D73F09"/>
        </w:rPr>
      </w:pPr>
      <w:r>
        <w:rPr>
          <w:rFonts w:ascii="Verdana" w:eastAsia="Calibri" w:hAnsi="Verdana" w:cs="Calibri"/>
          <w:b/>
          <w:bCs/>
          <w:color w:val="D73F09"/>
        </w:rPr>
        <w:t>OSU Path to Carbon Neutrality</w:t>
      </w:r>
    </w:p>
    <w:p w14:paraId="4E35CE5E" w14:textId="21E9CBA5" w:rsidR="00C600BE" w:rsidRDefault="00C600BE">
      <w:pPr>
        <w:rPr>
          <w:rFonts w:ascii="Verdana" w:eastAsia="Calibri" w:hAnsi="Verdana" w:cs="Calibri"/>
          <w:sz w:val="20"/>
          <w:szCs w:val="21"/>
        </w:rPr>
      </w:pPr>
      <w:r>
        <w:rPr>
          <w:rFonts w:ascii="Verdana" w:eastAsia="Calibri" w:hAnsi="Verdana" w:cs="Calibri"/>
          <w:sz w:val="20"/>
          <w:szCs w:val="21"/>
        </w:rPr>
        <w:t xml:space="preserve">OSU </w:t>
      </w:r>
      <w:r w:rsidR="00EA4461">
        <w:rPr>
          <w:rFonts w:ascii="Verdana" w:eastAsia="Calibri" w:hAnsi="Verdana" w:cs="Calibri"/>
          <w:sz w:val="20"/>
          <w:szCs w:val="21"/>
        </w:rPr>
        <w:t xml:space="preserve">can </w:t>
      </w:r>
      <w:r>
        <w:rPr>
          <w:rFonts w:ascii="Verdana" w:eastAsia="Calibri" w:hAnsi="Verdana" w:cs="Calibri"/>
          <w:sz w:val="20"/>
          <w:szCs w:val="21"/>
        </w:rPr>
        <w:t xml:space="preserve">reach the carbon neutrality commitment by 2025 by following the below direct and indirect actions, </w:t>
      </w:r>
      <w:r w:rsidR="00725221">
        <w:rPr>
          <w:rFonts w:ascii="Verdana" w:eastAsia="Calibri" w:hAnsi="Verdana" w:cs="Calibri"/>
          <w:sz w:val="20"/>
          <w:szCs w:val="21"/>
        </w:rPr>
        <w:t>building</w:t>
      </w:r>
      <w:r>
        <w:rPr>
          <w:rFonts w:ascii="Verdana" w:eastAsia="Calibri" w:hAnsi="Verdana" w:cs="Calibri"/>
          <w:sz w:val="20"/>
          <w:szCs w:val="21"/>
        </w:rPr>
        <w:t xml:space="preserve"> on policies and systems developed over the past ten years. </w:t>
      </w:r>
    </w:p>
    <w:p w14:paraId="7F96FC7F" w14:textId="3744D421" w:rsidR="003F2728" w:rsidRPr="001B1C50" w:rsidRDefault="00CF0247" w:rsidP="003F2728">
      <w:pPr>
        <w:jc w:val="center"/>
        <w:rPr>
          <w:rFonts w:ascii="Verdana" w:eastAsia="Calibri" w:hAnsi="Verdana" w:cs="Calibri"/>
          <w:bCs/>
          <w:i/>
          <w:sz w:val="18"/>
          <w:szCs w:val="21"/>
        </w:rPr>
      </w:pPr>
      <w:r>
        <w:rPr>
          <w:noProof/>
        </w:rPr>
        <w:drawing>
          <wp:inline distT="0" distB="0" distL="0" distR="0" wp14:anchorId="668AC93B" wp14:editId="6C981DD9">
            <wp:extent cx="5248183" cy="336870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280987" cy="3389761"/>
                    </a:xfrm>
                    <a:prstGeom prst="rect">
                      <a:avLst/>
                    </a:prstGeom>
                  </pic:spPr>
                </pic:pic>
              </a:graphicData>
            </a:graphic>
          </wp:inline>
        </w:drawing>
      </w:r>
      <w:r w:rsidR="003F2728">
        <w:rPr>
          <w:rFonts w:ascii="Verdana" w:eastAsia="Calibri" w:hAnsi="Verdana" w:cs="Calibri"/>
          <w:b/>
          <w:bCs/>
          <w:sz w:val="18"/>
          <w:szCs w:val="21"/>
          <w:u w:val="single"/>
        </w:rPr>
        <w:br/>
      </w:r>
      <w:r w:rsidR="003F2728">
        <w:rPr>
          <w:rFonts w:ascii="Verdana" w:eastAsia="Calibri" w:hAnsi="Verdana" w:cs="Calibri"/>
          <w:bCs/>
          <w:i/>
          <w:sz w:val="18"/>
          <w:szCs w:val="21"/>
        </w:rPr>
        <w:t>Figure</w:t>
      </w:r>
      <w:r w:rsidR="003F2728" w:rsidRPr="001B1C50">
        <w:rPr>
          <w:rFonts w:ascii="Verdana" w:eastAsia="Calibri" w:hAnsi="Verdana" w:cs="Calibri"/>
          <w:bCs/>
          <w:i/>
          <w:sz w:val="18"/>
          <w:szCs w:val="21"/>
        </w:rPr>
        <w:t xml:space="preserve"> 1: Projected OSU emissions under a 2025 carbon neutrality scenario</w:t>
      </w:r>
    </w:p>
    <w:p w14:paraId="6A92A200" w14:textId="77777777" w:rsidR="0044335E" w:rsidRDefault="0044335E">
      <w:pPr>
        <w:rPr>
          <w:rFonts w:ascii="Verdana" w:eastAsia="Calibri" w:hAnsi="Verdana" w:cs="Calibri"/>
          <w:b/>
          <w:bCs/>
          <w:sz w:val="18"/>
          <w:szCs w:val="21"/>
          <w:u w:val="single"/>
        </w:rPr>
        <w:sectPr w:rsidR="0044335E">
          <w:headerReference w:type="default" r:id="rId13"/>
          <w:footerReference w:type="default" r:id="rId14"/>
          <w:pgSz w:w="12240" w:h="15840"/>
          <w:pgMar w:top="1008" w:right="1440" w:bottom="864" w:left="1440" w:header="720" w:footer="720" w:gutter="0"/>
          <w:cols w:space="720"/>
          <w:docGrid w:linePitch="360"/>
        </w:sectPr>
      </w:pPr>
    </w:p>
    <w:p w14:paraId="270393F9" w14:textId="179F5493" w:rsidR="0B72870F" w:rsidRDefault="00581F5F" w:rsidP="004C5B8A">
      <w:pPr>
        <w:jc w:val="center"/>
        <w:rPr>
          <w:rFonts w:ascii="Verdana" w:eastAsia="Calibri" w:hAnsi="Verdana" w:cs="Calibri"/>
          <w:b/>
          <w:bCs/>
          <w:sz w:val="18"/>
          <w:szCs w:val="21"/>
          <w:u w:val="single"/>
        </w:rPr>
      </w:pPr>
      <w:r>
        <w:rPr>
          <w:rFonts w:ascii="Verdana" w:hAnsi="Verdana"/>
        </w:rPr>
        <w:lastRenderedPageBreak/>
        <w:t>Table 1: Carbon Reduction Action</w:t>
      </w:r>
      <w:r w:rsidR="00123E2D">
        <w:rPr>
          <w:rFonts w:ascii="Verdana" w:hAnsi="Verdana"/>
        </w:rPr>
        <w:t>s,</w:t>
      </w:r>
      <w:r>
        <w:rPr>
          <w:rFonts w:ascii="Verdana" w:hAnsi="Verdana"/>
        </w:rPr>
        <w:t xml:space="preserve"> Estimated </w:t>
      </w:r>
      <w:r w:rsidR="007939FC">
        <w:rPr>
          <w:rFonts w:ascii="Verdana" w:hAnsi="Verdana"/>
        </w:rPr>
        <w:t xml:space="preserve">Annual </w:t>
      </w:r>
      <w:r>
        <w:rPr>
          <w:rFonts w:ascii="Verdana" w:hAnsi="Verdana"/>
        </w:rPr>
        <w:t>Costs and Impacts</w:t>
      </w:r>
    </w:p>
    <w:tbl>
      <w:tblPr>
        <w:tblW w:w="14293" w:type="dxa"/>
        <w:tblLook w:val="04A0" w:firstRow="1" w:lastRow="0" w:firstColumn="1" w:lastColumn="0" w:noHBand="0" w:noVBand="1"/>
      </w:tblPr>
      <w:tblGrid>
        <w:gridCol w:w="894"/>
        <w:gridCol w:w="2426"/>
        <w:gridCol w:w="5723"/>
        <w:gridCol w:w="1079"/>
        <w:gridCol w:w="1423"/>
        <w:gridCol w:w="1505"/>
        <w:gridCol w:w="1243"/>
      </w:tblGrid>
      <w:tr w:rsidR="004A08C7" w:rsidRPr="003638C2" w14:paraId="1963AE4D" w14:textId="77777777" w:rsidTr="002B370F">
        <w:trPr>
          <w:trHeight w:val="870"/>
        </w:trPr>
        <w:tc>
          <w:tcPr>
            <w:tcW w:w="894" w:type="dxa"/>
            <w:tcBorders>
              <w:top w:val="nil"/>
              <w:left w:val="nil"/>
              <w:bottom w:val="single" w:sz="4" w:space="0" w:color="000000"/>
              <w:right w:val="nil"/>
            </w:tcBorders>
            <w:shd w:val="clear" w:color="000000" w:fill="F8CBAD"/>
            <w:vAlign w:val="center"/>
            <w:hideMark/>
          </w:tcPr>
          <w:p w14:paraId="2735E1AE" w14:textId="2513032F" w:rsidR="003638C2" w:rsidRPr="003638C2" w:rsidRDefault="003638C2" w:rsidP="001F4AC3">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 xml:space="preserve">Action </w:t>
            </w:r>
            <w:r w:rsidR="001F4AC3">
              <w:rPr>
                <w:rFonts w:ascii="Calibri" w:eastAsia="Times New Roman" w:hAnsi="Calibri" w:cs="Times New Roman"/>
                <w:b/>
                <w:bCs/>
                <w:sz w:val="20"/>
              </w:rPr>
              <w:t>Priority</w:t>
            </w:r>
          </w:p>
        </w:tc>
        <w:tc>
          <w:tcPr>
            <w:tcW w:w="2426" w:type="dxa"/>
            <w:tcBorders>
              <w:top w:val="nil"/>
              <w:left w:val="nil"/>
              <w:bottom w:val="single" w:sz="4" w:space="0" w:color="000000"/>
              <w:right w:val="nil"/>
            </w:tcBorders>
            <w:shd w:val="clear" w:color="000000" w:fill="F8CBAD"/>
            <w:vAlign w:val="center"/>
            <w:hideMark/>
          </w:tcPr>
          <w:p w14:paraId="591F9332"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Action</w:t>
            </w:r>
          </w:p>
        </w:tc>
        <w:tc>
          <w:tcPr>
            <w:tcW w:w="5723" w:type="dxa"/>
            <w:tcBorders>
              <w:top w:val="nil"/>
              <w:left w:val="nil"/>
              <w:bottom w:val="single" w:sz="4" w:space="0" w:color="000000"/>
              <w:right w:val="nil"/>
            </w:tcBorders>
            <w:shd w:val="clear" w:color="000000" w:fill="F8CBAD"/>
            <w:vAlign w:val="center"/>
            <w:hideMark/>
          </w:tcPr>
          <w:p w14:paraId="2B5ECDD7"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Description</w:t>
            </w:r>
          </w:p>
        </w:tc>
        <w:tc>
          <w:tcPr>
            <w:tcW w:w="1079" w:type="dxa"/>
            <w:tcBorders>
              <w:top w:val="nil"/>
              <w:left w:val="nil"/>
              <w:bottom w:val="single" w:sz="4" w:space="0" w:color="000000"/>
              <w:right w:val="nil"/>
            </w:tcBorders>
            <w:shd w:val="clear" w:color="000000" w:fill="F8CBAD"/>
            <w:vAlign w:val="center"/>
            <w:hideMark/>
          </w:tcPr>
          <w:p w14:paraId="6F0B816D"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 Carbon Reduction</w:t>
            </w:r>
          </w:p>
        </w:tc>
        <w:tc>
          <w:tcPr>
            <w:tcW w:w="1423" w:type="dxa"/>
            <w:tcBorders>
              <w:top w:val="nil"/>
              <w:left w:val="nil"/>
              <w:bottom w:val="single" w:sz="4" w:space="0" w:color="000000"/>
              <w:right w:val="nil"/>
            </w:tcBorders>
            <w:shd w:val="clear" w:color="000000" w:fill="F8CBAD"/>
            <w:vAlign w:val="center"/>
            <w:hideMark/>
          </w:tcPr>
          <w:p w14:paraId="27712803"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 xml:space="preserve"> Estimated Marginal Cost </w:t>
            </w:r>
          </w:p>
        </w:tc>
        <w:tc>
          <w:tcPr>
            <w:tcW w:w="1505" w:type="dxa"/>
            <w:tcBorders>
              <w:top w:val="nil"/>
              <w:left w:val="nil"/>
              <w:bottom w:val="single" w:sz="4" w:space="0" w:color="000000"/>
              <w:right w:val="nil"/>
            </w:tcBorders>
            <w:shd w:val="clear" w:color="000000" w:fill="F8CBAD"/>
            <w:vAlign w:val="center"/>
            <w:hideMark/>
          </w:tcPr>
          <w:p w14:paraId="3B18C6D8"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 xml:space="preserve"> Source of Funds </w:t>
            </w:r>
          </w:p>
        </w:tc>
        <w:tc>
          <w:tcPr>
            <w:tcW w:w="1243" w:type="dxa"/>
            <w:tcBorders>
              <w:top w:val="nil"/>
              <w:left w:val="nil"/>
              <w:bottom w:val="single" w:sz="4" w:space="0" w:color="000000"/>
              <w:right w:val="nil"/>
            </w:tcBorders>
            <w:shd w:val="clear" w:color="000000" w:fill="F8CBAD"/>
            <w:vAlign w:val="center"/>
            <w:hideMark/>
          </w:tcPr>
          <w:p w14:paraId="40911872" w14:textId="77777777" w:rsidR="003638C2" w:rsidRPr="003638C2" w:rsidRDefault="003638C2" w:rsidP="003638C2">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Funding Status</w:t>
            </w:r>
          </w:p>
        </w:tc>
      </w:tr>
      <w:tr w:rsidR="004A08C7" w:rsidRPr="003638C2" w14:paraId="74FDA598" w14:textId="77777777" w:rsidTr="002B370F">
        <w:trPr>
          <w:trHeight w:val="580"/>
        </w:trPr>
        <w:tc>
          <w:tcPr>
            <w:tcW w:w="894" w:type="dxa"/>
            <w:tcBorders>
              <w:top w:val="nil"/>
              <w:left w:val="nil"/>
              <w:bottom w:val="nil"/>
              <w:right w:val="nil"/>
            </w:tcBorders>
            <w:shd w:val="clear" w:color="auto" w:fill="auto"/>
            <w:vAlign w:val="center"/>
            <w:hideMark/>
          </w:tcPr>
          <w:p w14:paraId="20226E21"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1</w:t>
            </w:r>
          </w:p>
        </w:tc>
        <w:tc>
          <w:tcPr>
            <w:tcW w:w="2426" w:type="dxa"/>
            <w:tcBorders>
              <w:top w:val="nil"/>
              <w:left w:val="nil"/>
              <w:bottom w:val="nil"/>
              <w:right w:val="nil"/>
            </w:tcBorders>
            <w:shd w:val="clear" w:color="auto" w:fill="auto"/>
            <w:vAlign w:val="center"/>
            <w:hideMark/>
          </w:tcPr>
          <w:p w14:paraId="63E7BDA1"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Improve Existing Building Efficiency</w:t>
            </w:r>
          </w:p>
        </w:tc>
        <w:tc>
          <w:tcPr>
            <w:tcW w:w="5723" w:type="dxa"/>
            <w:tcBorders>
              <w:top w:val="nil"/>
              <w:left w:val="nil"/>
              <w:bottom w:val="nil"/>
              <w:right w:val="nil"/>
            </w:tcBorders>
            <w:shd w:val="clear" w:color="auto" w:fill="auto"/>
            <w:vAlign w:val="center"/>
            <w:hideMark/>
          </w:tcPr>
          <w:p w14:paraId="4C62BAEE" w14:textId="199791A4"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Increase building efficiency by implementing heating and cooling tune ups</w:t>
            </w:r>
            <w:r w:rsidR="00CB410E">
              <w:rPr>
                <w:rFonts w:ascii="Calibri" w:eastAsia="Times New Roman" w:hAnsi="Calibri" w:cs="Times New Roman"/>
                <w:sz w:val="20"/>
              </w:rPr>
              <w:t xml:space="preserve"> and calibration</w:t>
            </w:r>
            <w:r w:rsidRPr="003638C2">
              <w:rPr>
                <w:rFonts w:ascii="Calibri" w:eastAsia="Times New Roman" w:hAnsi="Calibri" w:cs="Times New Roman"/>
                <w:sz w:val="20"/>
              </w:rPr>
              <w:t>, known as retrocommissioning, in at least two existing buildings per year</w:t>
            </w:r>
            <w:r w:rsidR="000A3DF9">
              <w:rPr>
                <w:rFonts w:ascii="Calibri" w:eastAsia="Times New Roman" w:hAnsi="Calibri" w:cs="Times New Roman"/>
                <w:sz w:val="20"/>
              </w:rPr>
              <w:t xml:space="preserve"> on an ongoing basis</w:t>
            </w:r>
            <w:r w:rsidRPr="003638C2">
              <w:rPr>
                <w:rFonts w:ascii="Calibri" w:eastAsia="Times New Roman" w:hAnsi="Calibri" w:cs="Times New Roman"/>
                <w:sz w:val="20"/>
              </w:rPr>
              <w:t>.</w:t>
            </w:r>
          </w:p>
        </w:tc>
        <w:tc>
          <w:tcPr>
            <w:tcW w:w="1079" w:type="dxa"/>
            <w:tcBorders>
              <w:top w:val="nil"/>
              <w:left w:val="nil"/>
              <w:bottom w:val="nil"/>
              <w:right w:val="nil"/>
            </w:tcBorders>
            <w:shd w:val="clear" w:color="auto" w:fill="auto"/>
            <w:vAlign w:val="center"/>
            <w:hideMark/>
          </w:tcPr>
          <w:p w14:paraId="02AA1674"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16%</w:t>
            </w:r>
          </w:p>
        </w:tc>
        <w:tc>
          <w:tcPr>
            <w:tcW w:w="1423" w:type="dxa"/>
            <w:tcBorders>
              <w:top w:val="nil"/>
              <w:left w:val="nil"/>
              <w:bottom w:val="nil"/>
              <w:right w:val="nil"/>
            </w:tcBorders>
            <w:shd w:val="clear" w:color="auto" w:fill="auto"/>
            <w:vAlign w:val="center"/>
            <w:hideMark/>
          </w:tcPr>
          <w:p w14:paraId="522C1963" w14:textId="4E55F2D7" w:rsidR="003638C2" w:rsidRPr="0003207A" w:rsidRDefault="003638C2" w:rsidP="003638C2">
            <w:pPr>
              <w:spacing w:after="0" w:line="240" w:lineRule="auto"/>
              <w:jc w:val="center"/>
              <w:rPr>
                <w:rFonts w:ascii="Calibri" w:eastAsia="Times New Roman" w:hAnsi="Calibri" w:cs="Times New Roman"/>
                <w:sz w:val="20"/>
              </w:rPr>
            </w:pPr>
            <w:r w:rsidRPr="0003207A">
              <w:rPr>
                <w:rFonts w:ascii="Calibri" w:eastAsia="Times New Roman" w:hAnsi="Calibri" w:cs="Times New Roman"/>
                <w:sz w:val="20"/>
              </w:rPr>
              <w:t xml:space="preserve"> $   </w:t>
            </w:r>
            <w:r w:rsidR="001F4315">
              <w:rPr>
                <w:rFonts w:ascii="Calibri" w:eastAsia="Times New Roman" w:hAnsi="Calibri" w:cs="Times New Roman"/>
                <w:sz w:val="20"/>
              </w:rPr>
              <w:t xml:space="preserve">  </w:t>
            </w:r>
            <w:r w:rsidRPr="0003207A">
              <w:rPr>
                <w:rFonts w:ascii="Calibri" w:eastAsia="Times New Roman" w:hAnsi="Calibri" w:cs="Times New Roman"/>
                <w:sz w:val="20"/>
              </w:rPr>
              <w:t xml:space="preserve">   </w:t>
            </w:r>
            <w:r w:rsidR="00123E2D" w:rsidRPr="0003207A">
              <w:rPr>
                <w:rFonts w:ascii="Calibri" w:eastAsia="Times New Roman" w:hAnsi="Calibri" w:cs="Times New Roman"/>
                <w:sz w:val="20"/>
              </w:rPr>
              <w:t>5</w:t>
            </w:r>
            <w:r w:rsidRPr="0003207A">
              <w:rPr>
                <w:rFonts w:ascii="Calibri" w:eastAsia="Times New Roman" w:hAnsi="Calibri" w:cs="Times New Roman"/>
                <w:sz w:val="20"/>
              </w:rPr>
              <w:t xml:space="preserve">00,000 </w:t>
            </w:r>
          </w:p>
        </w:tc>
        <w:tc>
          <w:tcPr>
            <w:tcW w:w="1505" w:type="dxa"/>
            <w:tcBorders>
              <w:top w:val="nil"/>
              <w:left w:val="nil"/>
              <w:bottom w:val="nil"/>
              <w:right w:val="nil"/>
            </w:tcBorders>
            <w:shd w:val="clear" w:color="auto" w:fill="auto"/>
            <w:vAlign w:val="center"/>
            <w:hideMark/>
          </w:tcPr>
          <w:p w14:paraId="00D6BC1E" w14:textId="51A93CC6" w:rsidR="003638C2" w:rsidRPr="003638C2" w:rsidRDefault="002B370F" w:rsidP="003638C2">
            <w:pPr>
              <w:spacing w:after="0" w:line="240" w:lineRule="auto"/>
              <w:jc w:val="center"/>
              <w:rPr>
                <w:rFonts w:ascii="Calibri" w:eastAsia="Times New Roman" w:hAnsi="Calibri" w:cs="Times New Roman"/>
                <w:sz w:val="20"/>
              </w:rPr>
            </w:pPr>
            <w:r w:rsidRPr="002B370F">
              <w:rPr>
                <w:rFonts w:ascii="Calibri" w:eastAsia="Times New Roman" w:hAnsi="Calibri" w:cs="Times New Roman"/>
                <w:sz w:val="20"/>
              </w:rPr>
              <w:t>Utility Savings Reinvestment</w:t>
            </w:r>
            <w:r w:rsidR="003638C2" w:rsidRPr="003638C2">
              <w:rPr>
                <w:rFonts w:ascii="Calibri" w:eastAsia="Times New Roman" w:hAnsi="Calibri" w:cs="Times New Roman"/>
                <w:sz w:val="20"/>
              </w:rPr>
              <w:t>*</w:t>
            </w:r>
          </w:p>
        </w:tc>
        <w:tc>
          <w:tcPr>
            <w:tcW w:w="1243" w:type="dxa"/>
            <w:tcBorders>
              <w:top w:val="nil"/>
              <w:left w:val="nil"/>
              <w:bottom w:val="nil"/>
              <w:right w:val="nil"/>
            </w:tcBorders>
            <w:shd w:val="clear" w:color="auto" w:fill="auto"/>
            <w:vAlign w:val="center"/>
            <w:hideMark/>
          </w:tcPr>
          <w:p w14:paraId="48FB8A83" w14:textId="66EBA80E" w:rsidR="003638C2" w:rsidRPr="003638C2" w:rsidRDefault="003638C2" w:rsidP="003638C2">
            <w:pPr>
              <w:spacing w:after="0" w:line="240" w:lineRule="auto"/>
              <w:jc w:val="center"/>
              <w:rPr>
                <w:rFonts w:ascii="Calibri" w:eastAsia="Times New Roman" w:hAnsi="Calibri" w:cs="Times New Roman"/>
                <w:sz w:val="20"/>
              </w:rPr>
            </w:pPr>
            <w:r w:rsidRPr="00E74E58">
              <w:rPr>
                <w:rFonts w:ascii="Calibri" w:eastAsia="Times New Roman" w:hAnsi="Calibri" w:cs="Times New Roman"/>
                <w:sz w:val="20"/>
              </w:rPr>
              <w:t>Funded</w:t>
            </w:r>
          </w:p>
        </w:tc>
      </w:tr>
      <w:tr w:rsidR="004A08C7" w:rsidRPr="003638C2" w14:paraId="5817C6BE" w14:textId="77777777" w:rsidTr="002B370F">
        <w:trPr>
          <w:trHeight w:val="870"/>
        </w:trPr>
        <w:tc>
          <w:tcPr>
            <w:tcW w:w="894" w:type="dxa"/>
            <w:tcBorders>
              <w:top w:val="nil"/>
              <w:left w:val="nil"/>
              <w:bottom w:val="nil"/>
              <w:right w:val="nil"/>
            </w:tcBorders>
            <w:shd w:val="clear" w:color="000000" w:fill="FCE4D6"/>
            <w:vAlign w:val="center"/>
            <w:hideMark/>
          </w:tcPr>
          <w:p w14:paraId="41C6B400"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2</w:t>
            </w:r>
          </w:p>
        </w:tc>
        <w:tc>
          <w:tcPr>
            <w:tcW w:w="2426" w:type="dxa"/>
            <w:tcBorders>
              <w:top w:val="nil"/>
              <w:left w:val="nil"/>
              <w:bottom w:val="nil"/>
              <w:right w:val="nil"/>
            </w:tcBorders>
            <w:shd w:val="clear" w:color="000000" w:fill="FCE4D6"/>
            <w:vAlign w:val="center"/>
            <w:hideMark/>
          </w:tcPr>
          <w:p w14:paraId="7EF44088"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Leverage Capital Improvement and Renewal Projects</w:t>
            </w:r>
          </w:p>
        </w:tc>
        <w:tc>
          <w:tcPr>
            <w:tcW w:w="5723" w:type="dxa"/>
            <w:tcBorders>
              <w:top w:val="nil"/>
              <w:left w:val="nil"/>
              <w:bottom w:val="nil"/>
              <w:right w:val="nil"/>
            </w:tcBorders>
            <w:shd w:val="clear" w:color="000000" w:fill="FCE4D6"/>
            <w:vAlign w:val="center"/>
            <w:hideMark/>
          </w:tcPr>
          <w:p w14:paraId="7B5CAE1E" w14:textId="296E53E9"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 xml:space="preserve">Replace and upgrade heating and cooling systems, building controls, lighting and other </w:t>
            </w:r>
            <w:r w:rsidR="000A3DF9">
              <w:rPr>
                <w:rFonts w:ascii="Calibri" w:eastAsia="Times New Roman" w:hAnsi="Calibri" w:cs="Times New Roman"/>
                <w:sz w:val="20"/>
              </w:rPr>
              <w:t xml:space="preserve">aging and failing </w:t>
            </w:r>
            <w:r w:rsidRPr="003638C2">
              <w:rPr>
                <w:rFonts w:ascii="Calibri" w:eastAsia="Times New Roman" w:hAnsi="Calibri" w:cs="Times New Roman"/>
                <w:sz w:val="20"/>
              </w:rPr>
              <w:t xml:space="preserve">systems </w:t>
            </w:r>
            <w:r w:rsidR="00CB410E">
              <w:rPr>
                <w:rFonts w:ascii="Calibri" w:eastAsia="Times New Roman" w:hAnsi="Calibri" w:cs="Times New Roman"/>
                <w:sz w:val="20"/>
              </w:rPr>
              <w:t xml:space="preserve">to improve </w:t>
            </w:r>
            <w:r w:rsidRPr="003638C2">
              <w:rPr>
                <w:rFonts w:ascii="Calibri" w:eastAsia="Times New Roman" w:hAnsi="Calibri" w:cs="Times New Roman"/>
                <w:sz w:val="20"/>
              </w:rPr>
              <w:t>energy efficiency in existing buildings</w:t>
            </w:r>
            <w:proofErr w:type="gramStart"/>
            <w:r w:rsidRPr="003638C2">
              <w:rPr>
                <w:rFonts w:ascii="Calibri" w:eastAsia="Times New Roman" w:hAnsi="Calibri" w:cs="Times New Roman"/>
                <w:sz w:val="20"/>
              </w:rPr>
              <w:t xml:space="preserve">. </w:t>
            </w:r>
            <w:proofErr w:type="gramEnd"/>
          </w:p>
        </w:tc>
        <w:tc>
          <w:tcPr>
            <w:tcW w:w="1079" w:type="dxa"/>
            <w:tcBorders>
              <w:top w:val="nil"/>
              <w:left w:val="nil"/>
              <w:bottom w:val="nil"/>
              <w:right w:val="nil"/>
            </w:tcBorders>
            <w:shd w:val="clear" w:color="000000" w:fill="FCE4D6"/>
            <w:vAlign w:val="center"/>
            <w:hideMark/>
          </w:tcPr>
          <w:p w14:paraId="2D90B9E6"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9%</w:t>
            </w:r>
          </w:p>
        </w:tc>
        <w:tc>
          <w:tcPr>
            <w:tcW w:w="1423" w:type="dxa"/>
            <w:tcBorders>
              <w:top w:val="nil"/>
              <w:left w:val="nil"/>
              <w:bottom w:val="nil"/>
              <w:right w:val="nil"/>
            </w:tcBorders>
            <w:shd w:val="clear" w:color="000000" w:fill="FCE4D6"/>
            <w:vAlign w:val="center"/>
            <w:hideMark/>
          </w:tcPr>
          <w:p w14:paraId="24386FEB" w14:textId="3118439C" w:rsidR="003638C2" w:rsidRPr="0003207A" w:rsidRDefault="003638C2" w:rsidP="003638C2">
            <w:pPr>
              <w:spacing w:after="0" w:line="240" w:lineRule="auto"/>
              <w:jc w:val="center"/>
              <w:rPr>
                <w:rFonts w:ascii="Calibri" w:eastAsia="Times New Roman" w:hAnsi="Calibri" w:cs="Times New Roman"/>
                <w:sz w:val="20"/>
              </w:rPr>
            </w:pPr>
            <w:r w:rsidRPr="0003207A">
              <w:rPr>
                <w:rFonts w:ascii="Calibri" w:eastAsia="Times New Roman" w:hAnsi="Calibri" w:cs="Times New Roman"/>
                <w:sz w:val="20"/>
              </w:rPr>
              <w:t xml:space="preserve"> $   </w:t>
            </w:r>
            <w:r w:rsidR="001F4315">
              <w:rPr>
                <w:rFonts w:ascii="Calibri" w:eastAsia="Times New Roman" w:hAnsi="Calibri" w:cs="Times New Roman"/>
                <w:sz w:val="20"/>
              </w:rPr>
              <w:t xml:space="preserve"> </w:t>
            </w:r>
            <w:r w:rsidRPr="0003207A">
              <w:rPr>
                <w:rFonts w:ascii="Calibri" w:eastAsia="Times New Roman" w:hAnsi="Calibri" w:cs="Times New Roman"/>
                <w:sz w:val="20"/>
              </w:rPr>
              <w:t xml:space="preserve"> </w:t>
            </w:r>
            <w:r w:rsidR="001F4315">
              <w:rPr>
                <w:rFonts w:ascii="Calibri" w:eastAsia="Times New Roman" w:hAnsi="Calibri" w:cs="Times New Roman"/>
                <w:sz w:val="20"/>
              </w:rPr>
              <w:t xml:space="preserve"> </w:t>
            </w:r>
            <w:r w:rsidRPr="0003207A">
              <w:rPr>
                <w:rFonts w:ascii="Calibri" w:eastAsia="Times New Roman" w:hAnsi="Calibri" w:cs="Times New Roman"/>
                <w:sz w:val="20"/>
              </w:rPr>
              <w:t xml:space="preserve">  5</w:t>
            </w:r>
            <w:r w:rsidR="00123E2D" w:rsidRPr="0003207A">
              <w:rPr>
                <w:rFonts w:ascii="Calibri" w:eastAsia="Times New Roman" w:hAnsi="Calibri" w:cs="Times New Roman"/>
                <w:sz w:val="20"/>
              </w:rPr>
              <w:t>0</w:t>
            </w:r>
            <w:r w:rsidRPr="0003207A">
              <w:rPr>
                <w:rFonts w:ascii="Calibri" w:eastAsia="Times New Roman" w:hAnsi="Calibri" w:cs="Times New Roman"/>
                <w:sz w:val="20"/>
              </w:rPr>
              <w:t xml:space="preserve">0,000 </w:t>
            </w:r>
          </w:p>
        </w:tc>
        <w:tc>
          <w:tcPr>
            <w:tcW w:w="1505" w:type="dxa"/>
            <w:tcBorders>
              <w:top w:val="nil"/>
              <w:left w:val="nil"/>
              <w:bottom w:val="nil"/>
              <w:right w:val="nil"/>
            </w:tcBorders>
            <w:shd w:val="clear" w:color="000000" w:fill="FCE4D6"/>
            <w:vAlign w:val="center"/>
            <w:hideMark/>
          </w:tcPr>
          <w:p w14:paraId="242A492A" w14:textId="28AD2A06" w:rsidR="003638C2" w:rsidRPr="003638C2" w:rsidRDefault="008F11FA" w:rsidP="003638C2">
            <w:pPr>
              <w:spacing w:after="0" w:line="240" w:lineRule="auto"/>
              <w:jc w:val="center"/>
              <w:rPr>
                <w:rFonts w:ascii="Calibri" w:eastAsia="Times New Roman" w:hAnsi="Calibri" w:cs="Times New Roman"/>
                <w:sz w:val="20"/>
              </w:rPr>
            </w:pPr>
            <w:r w:rsidRPr="008F11FA">
              <w:rPr>
                <w:rFonts w:ascii="Calibri" w:eastAsia="Times New Roman" w:hAnsi="Calibri" w:cs="Times New Roman"/>
                <w:sz w:val="20"/>
              </w:rPr>
              <w:t>Capital Improvement and Renewa</w:t>
            </w:r>
            <w:r>
              <w:rPr>
                <w:rFonts w:ascii="Calibri" w:eastAsia="Times New Roman" w:hAnsi="Calibri" w:cs="Times New Roman"/>
                <w:sz w:val="20"/>
              </w:rPr>
              <w:t>l</w:t>
            </w:r>
          </w:p>
        </w:tc>
        <w:tc>
          <w:tcPr>
            <w:tcW w:w="1243" w:type="dxa"/>
            <w:tcBorders>
              <w:top w:val="nil"/>
              <w:left w:val="nil"/>
              <w:bottom w:val="nil"/>
              <w:right w:val="nil"/>
            </w:tcBorders>
            <w:shd w:val="clear" w:color="000000" w:fill="FCE4D6"/>
            <w:vAlign w:val="center"/>
            <w:hideMark/>
          </w:tcPr>
          <w:p w14:paraId="05458BFB" w14:textId="77777777" w:rsidR="003638C2" w:rsidRPr="003638C2" w:rsidRDefault="003638C2" w:rsidP="003638C2">
            <w:pPr>
              <w:spacing w:after="0" w:line="240" w:lineRule="auto"/>
              <w:jc w:val="center"/>
              <w:rPr>
                <w:rFonts w:ascii="Calibri" w:eastAsia="Times New Roman" w:hAnsi="Calibri" w:cs="Times New Roman"/>
                <w:sz w:val="20"/>
              </w:rPr>
            </w:pPr>
            <w:r w:rsidRPr="0003207A">
              <w:rPr>
                <w:rFonts w:ascii="Calibri" w:eastAsia="Times New Roman" w:hAnsi="Calibri" w:cs="Times New Roman"/>
                <w:sz w:val="20"/>
              </w:rPr>
              <w:t>Funded</w:t>
            </w:r>
          </w:p>
        </w:tc>
      </w:tr>
      <w:tr w:rsidR="004A08C7" w:rsidRPr="003638C2" w14:paraId="41CD23D8" w14:textId="77777777" w:rsidTr="002B370F">
        <w:trPr>
          <w:trHeight w:val="580"/>
        </w:trPr>
        <w:tc>
          <w:tcPr>
            <w:tcW w:w="894" w:type="dxa"/>
            <w:tcBorders>
              <w:top w:val="nil"/>
              <w:left w:val="nil"/>
              <w:bottom w:val="nil"/>
              <w:right w:val="nil"/>
            </w:tcBorders>
            <w:shd w:val="clear" w:color="auto" w:fill="auto"/>
            <w:vAlign w:val="center"/>
            <w:hideMark/>
          </w:tcPr>
          <w:p w14:paraId="23304775"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3</w:t>
            </w:r>
          </w:p>
        </w:tc>
        <w:tc>
          <w:tcPr>
            <w:tcW w:w="2426" w:type="dxa"/>
            <w:tcBorders>
              <w:top w:val="nil"/>
              <w:left w:val="nil"/>
              <w:bottom w:val="nil"/>
              <w:right w:val="nil"/>
            </w:tcBorders>
            <w:shd w:val="clear" w:color="auto" w:fill="auto"/>
            <w:vAlign w:val="center"/>
            <w:hideMark/>
          </w:tcPr>
          <w:p w14:paraId="0E322494"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Expand On-site Renewable Energy</w:t>
            </w:r>
          </w:p>
        </w:tc>
        <w:tc>
          <w:tcPr>
            <w:tcW w:w="5723" w:type="dxa"/>
            <w:tcBorders>
              <w:top w:val="nil"/>
              <w:left w:val="nil"/>
              <w:bottom w:val="nil"/>
              <w:right w:val="nil"/>
            </w:tcBorders>
            <w:shd w:val="clear" w:color="auto" w:fill="auto"/>
            <w:vAlign w:val="center"/>
            <w:hideMark/>
          </w:tcPr>
          <w:p w14:paraId="34B209C6"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 xml:space="preserve">Install solar electrical equipment on two to four university properties per year for 10 years. </w:t>
            </w:r>
          </w:p>
        </w:tc>
        <w:tc>
          <w:tcPr>
            <w:tcW w:w="1079" w:type="dxa"/>
            <w:tcBorders>
              <w:top w:val="nil"/>
              <w:left w:val="nil"/>
              <w:bottom w:val="nil"/>
              <w:right w:val="nil"/>
            </w:tcBorders>
            <w:shd w:val="clear" w:color="auto" w:fill="auto"/>
            <w:vAlign w:val="center"/>
            <w:hideMark/>
          </w:tcPr>
          <w:p w14:paraId="2D2DB9C3"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6%</w:t>
            </w:r>
          </w:p>
        </w:tc>
        <w:tc>
          <w:tcPr>
            <w:tcW w:w="1423" w:type="dxa"/>
            <w:tcBorders>
              <w:top w:val="nil"/>
              <w:left w:val="nil"/>
              <w:bottom w:val="nil"/>
              <w:right w:val="nil"/>
            </w:tcBorders>
            <w:shd w:val="clear" w:color="auto" w:fill="auto"/>
            <w:vAlign w:val="center"/>
            <w:hideMark/>
          </w:tcPr>
          <w:p w14:paraId="4E3C3698" w14:textId="1317E45D" w:rsidR="003638C2" w:rsidRPr="0003207A" w:rsidRDefault="003638C2" w:rsidP="003638C2">
            <w:pPr>
              <w:spacing w:after="0" w:line="240" w:lineRule="auto"/>
              <w:jc w:val="center"/>
              <w:rPr>
                <w:rFonts w:ascii="Calibri" w:eastAsia="Times New Roman" w:hAnsi="Calibri" w:cs="Times New Roman"/>
                <w:sz w:val="20"/>
              </w:rPr>
            </w:pPr>
            <w:r w:rsidRPr="0003207A">
              <w:rPr>
                <w:rFonts w:ascii="Calibri" w:eastAsia="Times New Roman" w:hAnsi="Calibri" w:cs="Times New Roman"/>
                <w:sz w:val="20"/>
              </w:rPr>
              <w:t xml:space="preserve"> $  </w:t>
            </w:r>
            <w:r w:rsidR="003A5E8A">
              <w:rPr>
                <w:rFonts w:ascii="Calibri" w:eastAsia="Times New Roman" w:hAnsi="Calibri" w:cs="Times New Roman"/>
                <w:sz w:val="20"/>
              </w:rPr>
              <w:t xml:space="preserve"> </w:t>
            </w:r>
            <w:r w:rsidR="001F4315">
              <w:rPr>
                <w:rFonts w:ascii="Calibri" w:eastAsia="Times New Roman" w:hAnsi="Calibri" w:cs="Times New Roman"/>
                <w:sz w:val="20"/>
              </w:rPr>
              <w:t xml:space="preserve"> </w:t>
            </w:r>
            <w:r w:rsidRPr="0003207A">
              <w:rPr>
                <w:rFonts w:ascii="Calibri" w:eastAsia="Times New Roman" w:hAnsi="Calibri" w:cs="Times New Roman"/>
                <w:sz w:val="20"/>
              </w:rPr>
              <w:t xml:space="preserve"> </w:t>
            </w:r>
            <w:r w:rsidR="00123E2D" w:rsidRPr="0003207A">
              <w:rPr>
                <w:rFonts w:ascii="Calibri" w:eastAsia="Times New Roman" w:hAnsi="Calibri" w:cs="Times New Roman"/>
                <w:sz w:val="20"/>
              </w:rPr>
              <w:t>1,0</w:t>
            </w:r>
            <w:r w:rsidRPr="0003207A">
              <w:rPr>
                <w:rFonts w:ascii="Calibri" w:eastAsia="Times New Roman" w:hAnsi="Calibri" w:cs="Times New Roman"/>
                <w:sz w:val="20"/>
              </w:rPr>
              <w:t>00,000</w:t>
            </w:r>
          </w:p>
        </w:tc>
        <w:tc>
          <w:tcPr>
            <w:tcW w:w="1505" w:type="dxa"/>
            <w:tcBorders>
              <w:top w:val="nil"/>
              <w:left w:val="nil"/>
              <w:bottom w:val="nil"/>
              <w:right w:val="nil"/>
            </w:tcBorders>
            <w:shd w:val="clear" w:color="auto" w:fill="auto"/>
            <w:vAlign w:val="center"/>
            <w:hideMark/>
          </w:tcPr>
          <w:p w14:paraId="77074D5E" w14:textId="1BC47ED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Revenue Bond</w:t>
            </w:r>
          </w:p>
        </w:tc>
        <w:tc>
          <w:tcPr>
            <w:tcW w:w="1243" w:type="dxa"/>
            <w:tcBorders>
              <w:top w:val="nil"/>
              <w:left w:val="nil"/>
              <w:bottom w:val="nil"/>
              <w:right w:val="nil"/>
            </w:tcBorders>
            <w:shd w:val="clear" w:color="auto" w:fill="auto"/>
            <w:vAlign w:val="center"/>
            <w:hideMark/>
          </w:tcPr>
          <w:p w14:paraId="6E2FFB6B"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Funded</w:t>
            </w:r>
          </w:p>
        </w:tc>
      </w:tr>
      <w:tr w:rsidR="004A08C7" w:rsidRPr="003638C2" w14:paraId="1A8C5C52" w14:textId="77777777" w:rsidTr="002B370F">
        <w:trPr>
          <w:trHeight w:val="580"/>
        </w:trPr>
        <w:tc>
          <w:tcPr>
            <w:tcW w:w="894" w:type="dxa"/>
            <w:tcBorders>
              <w:top w:val="nil"/>
              <w:left w:val="nil"/>
              <w:bottom w:val="nil"/>
              <w:right w:val="nil"/>
            </w:tcBorders>
            <w:shd w:val="clear" w:color="000000" w:fill="FCE4D6"/>
            <w:vAlign w:val="center"/>
            <w:hideMark/>
          </w:tcPr>
          <w:p w14:paraId="75E4E590"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4</w:t>
            </w:r>
          </w:p>
        </w:tc>
        <w:tc>
          <w:tcPr>
            <w:tcW w:w="2426" w:type="dxa"/>
            <w:tcBorders>
              <w:top w:val="nil"/>
              <w:left w:val="nil"/>
              <w:bottom w:val="nil"/>
              <w:right w:val="nil"/>
            </w:tcBorders>
            <w:shd w:val="clear" w:color="000000" w:fill="FCE4D6"/>
            <w:vAlign w:val="center"/>
            <w:hideMark/>
          </w:tcPr>
          <w:p w14:paraId="6947CC2E"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Decarbonize Major Capital Projects</w:t>
            </w:r>
          </w:p>
        </w:tc>
        <w:tc>
          <w:tcPr>
            <w:tcW w:w="5723" w:type="dxa"/>
            <w:tcBorders>
              <w:top w:val="nil"/>
              <w:left w:val="nil"/>
              <w:bottom w:val="nil"/>
              <w:right w:val="nil"/>
            </w:tcBorders>
            <w:shd w:val="clear" w:color="000000" w:fill="FCE4D6"/>
            <w:vAlign w:val="center"/>
            <w:hideMark/>
          </w:tcPr>
          <w:p w14:paraId="0270FF1E" w14:textId="647D79F2"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Include deep energy efficiency and decarbonization in Major Capital Projects.  Prioritize renovation over building new, whenever possible</w:t>
            </w:r>
            <w:r w:rsidR="00EF309A">
              <w:rPr>
                <w:rFonts w:ascii="Calibri" w:eastAsia="Times New Roman" w:hAnsi="Calibri" w:cs="Times New Roman"/>
                <w:sz w:val="20"/>
              </w:rPr>
              <w:t>.</w:t>
            </w:r>
            <w:r w:rsidR="000C2EE9">
              <w:rPr>
                <w:rFonts w:ascii="Calibri" w:eastAsia="Times New Roman" w:hAnsi="Calibri" w:cs="Times New Roman"/>
                <w:sz w:val="20"/>
              </w:rPr>
              <w:t xml:space="preserve"> </w:t>
            </w:r>
            <w:r w:rsidR="00EF309A">
              <w:rPr>
                <w:rFonts w:ascii="Calibri" w:eastAsia="Times New Roman" w:hAnsi="Calibri" w:cs="Times New Roman"/>
                <w:sz w:val="20"/>
              </w:rPr>
              <w:t>E</w:t>
            </w:r>
            <w:r w:rsidR="000C2EE9">
              <w:rPr>
                <w:rFonts w:ascii="Calibri" w:eastAsia="Times New Roman" w:hAnsi="Calibri" w:cs="Times New Roman"/>
                <w:sz w:val="20"/>
              </w:rPr>
              <w:t xml:space="preserve">valuate hybrid work </w:t>
            </w:r>
            <w:r w:rsidR="00EF309A">
              <w:rPr>
                <w:rFonts w:ascii="Calibri" w:eastAsia="Times New Roman" w:hAnsi="Calibri" w:cs="Times New Roman"/>
                <w:sz w:val="20"/>
              </w:rPr>
              <w:t xml:space="preserve">opportunities </w:t>
            </w:r>
            <w:r w:rsidR="000C2EE9">
              <w:rPr>
                <w:rFonts w:ascii="Calibri" w:eastAsia="Times New Roman" w:hAnsi="Calibri" w:cs="Times New Roman"/>
                <w:sz w:val="20"/>
              </w:rPr>
              <w:t xml:space="preserve">to reduce needed </w:t>
            </w:r>
            <w:r w:rsidR="00EF309A">
              <w:rPr>
                <w:rFonts w:ascii="Calibri" w:eastAsia="Times New Roman" w:hAnsi="Calibri" w:cs="Times New Roman"/>
                <w:sz w:val="20"/>
              </w:rPr>
              <w:t xml:space="preserve">building </w:t>
            </w:r>
            <w:r w:rsidR="000C2EE9">
              <w:rPr>
                <w:rFonts w:ascii="Calibri" w:eastAsia="Times New Roman" w:hAnsi="Calibri" w:cs="Times New Roman"/>
                <w:sz w:val="20"/>
              </w:rPr>
              <w:t>space</w:t>
            </w:r>
            <w:r w:rsidRPr="003638C2">
              <w:rPr>
                <w:rFonts w:ascii="Calibri" w:eastAsia="Times New Roman" w:hAnsi="Calibri" w:cs="Times New Roman"/>
                <w:sz w:val="20"/>
              </w:rPr>
              <w:t xml:space="preserve">. </w:t>
            </w:r>
          </w:p>
        </w:tc>
        <w:tc>
          <w:tcPr>
            <w:tcW w:w="1079" w:type="dxa"/>
            <w:tcBorders>
              <w:top w:val="nil"/>
              <w:left w:val="nil"/>
              <w:bottom w:val="nil"/>
              <w:right w:val="nil"/>
            </w:tcBorders>
            <w:shd w:val="clear" w:color="000000" w:fill="FCE4D6"/>
            <w:vAlign w:val="center"/>
            <w:hideMark/>
          </w:tcPr>
          <w:p w14:paraId="43F7E5C9" w14:textId="5BB730FD" w:rsidR="003638C2" w:rsidRPr="003638C2" w:rsidRDefault="00EF309A" w:rsidP="003638C2">
            <w:pPr>
              <w:spacing w:after="0" w:line="240" w:lineRule="auto"/>
              <w:jc w:val="center"/>
              <w:rPr>
                <w:rFonts w:ascii="Calibri" w:eastAsia="Times New Roman" w:hAnsi="Calibri" w:cs="Times New Roman"/>
                <w:sz w:val="20"/>
              </w:rPr>
            </w:pPr>
            <w:r>
              <w:rPr>
                <w:rFonts w:ascii="Calibri" w:eastAsia="Times New Roman" w:hAnsi="Calibri" w:cs="Times New Roman"/>
                <w:sz w:val="20"/>
              </w:rPr>
              <w:t>5</w:t>
            </w:r>
            <w:r w:rsidR="003638C2" w:rsidRPr="003638C2">
              <w:rPr>
                <w:rFonts w:ascii="Calibri" w:eastAsia="Times New Roman" w:hAnsi="Calibri" w:cs="Times New Roman"/>
                <w:sz w:val="20"/>
              </w:rPr>
              <w:t>%</w:t>
            </w:r>
          </w:p>
        </w:tc>
        <w:tc>
          <w:tcPr>
            <w:tcW w:w="1423" w:type="dxa"/>
            <w:tcBorders>
              <w:top w:val="nil"/>
              <w:left w:val="nil"/>
              <w:bottom w:val="nil"/>
              <w:right w:val="nil"/>
            </w:tcBorders>
            <w:shd w:val="clear" w:color="000000" w:fill="FCE4D6"/>
            <w:vAlign w:val="center"/>
            <w:hideMark/>
          </w:tcPr>
          <w:p w14:paraId="1837193B" w14:textId="09D94E12"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 $    </w:t>
            </w:r>
            <w:r w:rsidR="001F4315">
              <w:rPr>
                <w:rFonts w:ascii="Calibri" w:eastAsia="Times New Roman" w:hAnsi="Calibri" w:cs="Times New Roman"/>
                <w:sz w:val="20"/>
              </w:rPr>
              <w:t xml:space="preserve">   </w:t>
            </w:r>
            <w:r w:rsidRPr="003638C2">
              <w:rPr>
                <w:rFonts w:ascii="Calibri" w:eastAsia="Times New Roman" w:hAnsi="Calibri" w:cs="Times New Roman"/>
                <w:sz w:val="20"/>
              </w:rPr>
              <w:t xml:space="preserve"> 500,000 </w:t>
            </w:r>
          </w:p>
        </w:tc>
        <w:tc>
          <w:tcPr>
            <w:tcW w:w="1505" w:type="dxa"/>
            <w:tcBorders>
              <w:top w:val="nil"/>
              <w:left w:val="nil"/>
              <w:bottom w:val="nil"/>
              <w:right w:val="nil"/>
            </w:tcBorders>
            <w:shd w:val="clear" w:color="000000" w:fill="FCE4D6"/>
            <w:vAlign w:val="center"/>
            <w:hideMark/>
          </w:tcPr>
          <w:p w14:paraId="14CFA24F" w14:textId="6943C019" w:rsidR="003638C2" w:rsidRPr="003638C2" w:rsidRDefault="004A08C7" w:rsidP="003638C2">
            <w:pPr>
              <w:spacing w:after="0" w:line="240" w:lineRule="auto"/>
              <w:jc w:val="center"/>
              <w:rPr>
                <w:rFonts w:ascii="Calibri" w:eastAsia="Times New Roman" w:hAnsi="Calibri" w:cs="Times New Roman"/>
                <w:sz w:val="20"/>
              </w:rPr>
            </w:pPr>
            <w:r>
              <w:rPr>
                <w:rFonts w:ascii="Calibri" w:eastAsia="Times New Roman" w:hAnsi="Calibri" w:cs="Times New Roman"/>
                <w:sz w:val="20"/>
              </w:rPr>
              <w:t>Capital Forecast</w:t>
            </w:r>
            <w:r w:rsidR="003638C2" w:rsidRPr="003638C2">
              <w:rPr>
                <w:rFonts w:ascii="Calibri" w:eastAsia="Times New Roman" w:hAnsi="Calibri" w:cs="Times New Roman"/>
                <w:sz w:val="20"/>
              </w:rPr>
              <w:t xml:space="preserve"> </w:t>
            </w:r>
          </w:p>
        </w:tc>
        <w:tc>
          <w:tcPr>
            <w:tcW w:w="1243" w:type="dxa"/>
            <w:tcBorders>
              <w:top w:val="nil"/>
              <w:left w:val="nil"/>
              <w:bottom w:val="nil"/>
              <w:right w:val="nil"/>
            </w:tcBorders>
            <w:shd w:val="clear" w:color="000000" w:fill="FCE4D6"/>
            <w:vAlign w:val="center"/>
            <w:hideMark/>
          </w:tcPr>
          <w:p w14:paraId="7C927B2D" w14:textId="0BD4125F"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r>
      <w:tr w:rsidR="004A08C7" w:rsidRPr="003638C2" w14:paraId="340179EE" w14:textId="77777777" w:rsidTr="002B370F">
        <w:trPr>
          <w:trHeight w:val="580"/>
        </w:trPr>
        <w:tc>
          <w:tcPr>
            <w:tcW w:w="894" w:type="dxa"/>
            <w:tcBorders>
              <w:top w:val="nil"/>
              <w:left w:val="nil"/>
              <w:bottom w:val="nil"/>
              <w:right w:val="nil"/>
            </w:tcBorders>
            <w:shd w:val="clear" w:color="auto" w:fill="auto"/>
            <w:vAlign w:val="center"/>
            <w:hideMark/>
          </w:tcPr>
          <w:p w14:paraId="15BE69B8"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5</w:t>
            </w:r>
          </w:p>
        </w:tc>
        <w:tc>
          <w:tcPr>
            <w:tcW w:w="2426" w:type="dxa"/>
            <w:tcBorders>
              <w:top w:val="nil"/>
              <w:left w:val="nil"/>
              <w:bottom w:val="nil"/>
              <w:right w:val="nil"/>
            </w:tcBorders>
            <w:shd w:val="clear" w:color="auto" w:fill="auto"/>
            <w:vAlign w:val="center"/>
            <w:hideMark/>
          </w:tcPr>
          <w:p w14:paraId="44EA6699"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Purchase Off-site Renewable Energy</w:t>
            </w:r>
          </w:p>
        </w:tc>
        <w:tc>
          <w:tcPr>
            <w:tcW w:w="5723" w:type="dxa"/>
            <w:tcBorders>
              <w:top w:val="nil"/>
              <w:left w:val="nil"/>
              <w:bottom w:val="nil"/>
              <w:right w:val="nil"/>
            </w:tcBorders>
            <w:shd w:val="clear" w:color="auto" w:fill="auto"/>
            <w:vAlign w:val="center"/>
            <w:hideMark/>
          </w:tcPr>
          <w:p w14:paraId="6F6EE29B" w14:textId="377B541D"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By 2025, increase proportion of university electricity use from off</w:t>
            </w:r>
            <w:r w:rsidR="009F281C">
              <w:rPr>
                <w:rFonts w:ascii="Calibri" w:eastAsia="Times New Roman" w:hAnsi="Calibri" w:cs="Times New Roman"/>
                <w:sz w:val="20"/>
              </w:rPr>
              <w:t>-site renewable sources to 100%.</w:t>
            </w:r>
          </w:p>
        </w:tc>
        <w:tc>
          <w:tcPr>
            <w:tcW w:w="1079" w:type="dxa"/>
            <w:tcBorders>
              <w:top w:val="nil"/>
              <w:left w:val="nil"/>
              <w:bottom w:val="nil"/>
              <w:right w:val="nil"/>
            </w:tcBorders>
            <w:shd w:val="clear" w:color="auto" w:fill="auto"/>
            <w:vAlign w:val="center"/>
            <w:hideMark/>
          </w:tcPr>
          <w:p w14:paraId="0BF84B26"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17%</w:t>
            </w:r>
          </w:p>
        </w:tc>
        <w:tc>
          <w:tcPr>
            <w:tcW w:w="1423" w:type="dxa"/>
            <w:tcBorders>
              <w:top w:val="nil"/>
              <w:left w:val="nil"/>
              <w:bottom w:val="nil"/>
              <w:right w:val="nil"/>
            </w:tcBorders>
            <w:shd w:val="clear" w:color="auto" w:fill="auto"/>
            <w:vAlign w:val="center"/>
            <w:hideMark/>
          </w:tcPr>
          <w:p w14:paraId="4F67A794" w14:textId="143FFFAA"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 $    </w:t>
            </w:r>
            <w:r w:rsidR="003A5E8A">
              <w:rPr>
                <w:rFonts w:ascii="Calibri" w:eastAsia="Times New Roman" w:hAnsi="Calibri" w:cs="Times New Roman"/>
                <w:sz w:val="20"/>
              </w:rPr>
              <w:t xml:space="preserve"> </w:t>
            </w:r>
            <w:r w:rsidRPr="003638C2">
              <w:rPr>
                <w:rFonts w:ascii="Calibri" w:eastAsia="Times New Roman" w:hAnsi="Calibri" w:cs="Times New Roman"/>
                <w:sz w:val="20"/>
              </w:rPr>
              <w:t xml:space="preserve">   150,000 </w:t>
            </w:r>
          </w:p>
        </w:tc>
        <w:tc>
          <w:tcPr>
            <w:tcW w:w="1505" w:type="dxa"/>
            <w:tcBorders>
              <w:top w:val="nil"/>
              <w:left w:val="nil"/>
              <w:bottom w:val="nil"/>
              <w:right w:val="nil"/>
            </w:tcBorders>
            <w:shd w:val="clear" w:color="auto" w:fill="auto"/>
            <w:vAlign w:val="center"/>
            <w:hideMark/>
          </w:tcPr>
          <w:p w14:paraId="5694AA23" w14:textId="672D7FE2"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Operating Funds </w:t>
            </w:r>
          </w:p>
        </w:tc>
        <w:tc>
          <w:tcPr>
            <w:tcW w:w="1243" w:type="dxa"/>
            <w:tcBorders>
              <w:top w:val="nil"/>
              <w:left w:val="nil"/>
              <w:bottom w:val="nil"/>
              <w:right w:val="nil"/>
            </w:tcBorders>
            <w:shd w:val="clear" w:color="auto" w:fill="auto"/>
            <w:vAlign w:val="center"/>
            <w:hideMark/>
          </w:tcPr>
          <w:p w14:paraId="204FE499" w14:textId="0DDB8678"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r>
      <w:tr w:rsidR="004A08C7" w:rsidRPr="003638C2" w14:paraId="7ECDCDC1" w14:textId="77777777" w:rsidTr="002B370F">
        <w:trPr>
          <w:trHeight w:val="580"/>
        </w:trPr>
        <w:tc>
          <w:tcPr>
            <w:tcW w:w="894" w:type="dxa"/>
            <w:tcBorders>
              <w:top w:val="nil"/>
              <w:left w:val="nil"/>
              <w:bottom w:val="nil"/>
              <w:right w:val="nil"/>
            </w:tcBorders>
            <w:shd w:val="clear" w:color="000000" w:fill="FCE4D6"/>
            <w:vAlign w:val="center"/>
            <w:hideMark/>
          </w:tcPr>
          <w:p w14:paraId="37AF69B7"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6</w:t>
            </w:r>
          </w:p>
        </w:tc>
        <w:tc>
          <w:tcPr>
            <w:tcW w:w="2426" w:type="dxa"/>
            <w:tcBorders>
              <w:top w:val="nil"/>
              <w:left w:val="nil"/>
              <w:bottom w:val="nil"/>
              <w:right w:val="nil"/>
            </w:tcBorders>
            <w:shd w:val="clear" w:color="000000" w:fill="FCE4D6"/>
            <w:vAlign w:val="center"/>
            <w:hideMark/>
          </w:tcPr>
          <w:p w14:paraId="5F776B8B"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Implement Sustainable Transportation Strategy</w:t>
            </w:r>
          </w:p>
        </w:tc>
        <w:tc>
          <w:tcPr>
            <w:tcW w:w="5723" w:type="dxa"/>
            <w:tcBorders>
              <w:top w:val="nil"/>
              <w:left w:val="nil"/>
              <w:bottom w:val="nil"/>
              <w:right w:val="nil"/>
            </w:tcBorders>
            <w:shd w:val="clear" w:color="000000" w:fill="FCE4D6"/>
            <w:vAlign w:val="center"/>
            <w:hideMark/>
          </w:tcPr>
          <w:p w14:paraId="03659A14" w14:textId="7E00DD3B"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By 2030, implement Sustainable Transportation Strategy</w:t>
            </w:r>
            <w:r w:rsidR="005D456E">
              <w:rPr>
                <w:rFonts w:ascii="Calibri" w:eastAsia="Times New Roman" w:hAnsi="Calibri" w:cs="Times New Roman"/>
                <w:sz w:val="20"/>
              </w:rPr>
              <w:t xml:space="preserve"> to address commute emissions</w:t>
            </w:r>
            <w:r w:rsidRPr="003638C2">
              <w:rPr>
                <w:rFonts w:ascii="Calibri" w:eastAsia="Times New Roman" w:hAnsi="Calibri" w:cs="Times New Roman"/>
                <w:sz w:val="20"/>
              </w:rPr>
              <w:t xml:space="preserve">. </w:t>
            </w:r>
            <w:r w:rsidR="006D2165">
              <w:rPr>
                <w:rFonts w:ascii="Calibri" w:eastAsia="Times New Roman" w:hAnsi="Calibri" w:cs="Times New Roman"/>
                <w:sz w:val="20"/>
              </w:rPr>
              <w:t xml:space="preserve"> </w:t>
            </w:r>
            <w:r w:rsidR="005D456E">
              <w:rPr>
                <w:rFonts w:ascii="Calibri" w:eastAsia="Times New Roman" w:hAnsi="Calibri" w:cs="Times New Roman"/>
                <w:sz w:val="20"/>
              </w:rPr>
              <w:t>Encourage alternatives to air travel.</w:t>
            </w:r>
          </w:p>
        </w:tc>
        <w:tc>
          <w:tcPr>
            <w:tcW w:w="1079" w:type="dxa"/>
            <w:tcBorders>
              <w:top w:val="nil"/>
              <w:left w:val="nil"/>
              <w:bottom w:val="nil"/>
              <w:right w:val="nil"/>
            </w:tcBorders>
            <w:shd w:val="clear" w:color="000000" w:fill="FCE4D6"/>
            <w:vAlign w:val="center"/>
            <w:hideMark/>
          </w:tcPr>
          <w:p w14:paraId="6BD497ED" w14:textId="22038F83" w:rsidR="003638C2" w:rsidRPr="003638C2" w:rsidRDefault="006777AB" w:rsidP="003638C2">
            <w:pPr>
              <w:spacing w:after="0" w:line="240" w:lineRule="auto"/>
              <w:jc w:val="center"/>
              <w:rPr>
                <w:rFonts w:ascii="Calibri" w:eastAsia="Times New Roman" w:hAnsi="Calibri" w:cs="Times New Roman"/>
                <w:sz w:val="20"/>
              </w:rPr>
            </w:pPr>
            <w:r>
              <w:rPr>
                <w:rFonts w:ascii="Calibri" w:eastAsia="Times New Roman" w:hAnsi="Calibri" w:cs="Times New Roman"/>
                <w:sz w:val="20"/>
              </w:rPr>
              <w:t>5</w:t>
            </w:r>
            <w:r w:rsidR="003638C2" w:rsidRPr="003638C2">
              <w:rPr>
                <w:rFonts w:ascii="Calibri" w:eastAsia="Times New Roman" w:hAnsi="Calibri" w:cs="Times New Roman"/>
                <w:sz w:val="20"/>
              </w:rPr>
              <w:t>%</w:t>
            </w:r>
          </w:p>
        </w:tc>
        <w:tc>
          <w:tcPr>
            <w:tcW w:w="1423" w:type="dxa"/>
            <w:tcBorders>
              <w:top w:val="nil"/>
              <w:left w:val="nil"/>
              <w:bottom w:val="nil"/>
              <w:right w:val="nil"/>
            </w:tcBorders>
            <w:shd w:val="clear" w:color="000000" w:fill="FCE4D6"/>
            <w:vAlign w:val="center"/>
            <w:hideMark/>
          </w:tcPr>
          <w:p w14:paraId="55D554CF" w14:textId="09975A4D"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 </w:t>
            </w:r>
            <w:r w:rsidR="005A4EED">
              <w:rPr>
                <w:rFonts w:ascii="Calibri" w:eastAsia="Times New Roman" w:hAnsi="Calibri" w:cs="Times New Roman"/>
                <w:sz w:val="20"/>
              </w:rPr>
              <w:t>$</w:t>
            </w:r>
            <w:r w:rsidR="003A5E8A">
              <w:rPr>
                <w:rFonts w:ascii="Calibri" w:eastAsia="Times New Roman" w:hAnsi="Calibri" w:cs="Times New Roman"/>
                <w:sz w:val="20"/>
              </w:rPr>
              <w:t xml:space="preserve">     </w:t>
            </w:r>
            <w:r w:rsidR="005A4EED">
              <w:rPr>
                <w:rFonts w:ascii="Calibri" w:eastAsia="Times New Roman" w:hAnsi="Calibri" w:cs="Times New Roman"/>
                <w:sz w:val="20"/>
              </w:rPr>
              <w:t>1,100,00</w:t>
            </w:r>
            <w:r w:rsidR="001F4315">
              <w:rPr>
                <w:rFonts w:ascii="Calibri" w:eastAsia="Times New Roman" w:hAnsi="Calibri" w:cs="Times New Roman"/>
                <w:sz w:val="20"/>
              </w:rPr>
              <w:t>0</w:t>
            </w:r>
            <w:r w:rsidR="005A4EED" w:rsidRPr="003638C2">
              <w:rPr>
                <w:rFonts w:ascii="Calibri" w:eastAsia="Times New Roman" w:hAnsi="Calibri" w:cs="Times New Roman"/>
                <w:sz w:val="20"/>
              </w:rPr>
              <w:t xml:space="preserve"> </w:t>
            </w:r>
          </w:p>
        </w:tc>
        <w:tc>
          <w:tcPr>
            <w:tcW w:w="1505" w:type="dxa"/>
            <w:tcBorders>
              <w:top w:val="nil"/>
              <w:left w:val="nil"/>
              <w:bottom w:val="nil"/>
              <w:right w:val="nil"/>
            </w:tcBorders>
            <w:shd w:val="clear" w:color="000000" w:fill="FCE4D6"/>
            <w:vAlign w:val="center"/>
            <w:hideMark/>
          </w:tcPr>
          <w:p w14:paraId="742370D2" w14:textId="4556533F"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Multiple </w:t>
            </w:r>
          </w:p>
        </w:tc>
        <w:tc>
          <w:tcPr>
            <w:tcW w:w="1243" w:type="dxa"/>
            <w:tcBorders>
              <w:top w:val="nil"/>
              <w:left w:val="nil"/>
              <w:bottom w:val="nil"/>
              <w:right w:val="nil"/>
            </w:tcBorders>
            <w:shd w:val="clear" w:color="000000" w:fill="FCE4D6"/>
            <w:vAlign w:val="center"/>
            <w:hideMark/>
          </w:tcPr>
          <w:p w14:paraId="0EAC3083" w14:textId="68D5721A"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Funded</w:t>
            </w:r>
          </w:p>
        </w:tc>
      </w:tr>
      <w:tr w:rsidR="004A08C7" w:rsidRPr="003638C2" w14:paraId="5DE78CEB" w14:textId="77777777" w:rsidTr="002B370F">
        <w:trPr>
          <w:trHeight w:val="580"/>
        </w:trPr>
        <w:tc>
          <w:tcPr>
            <w:tcW w:w="894" w:type="dxa"/>
            <w:tcBorders>
              <w:top w:val="nil"/>
              <w:left w:val="nil"/>
              <w:bottom w:val="nil"/>
              <w:right w:val="nil"/>
            </w:tcBorders>
            <w:shd w:val="clear" w:color="auto" w:fill="auto"/>
            <w:vAlign w:val="center"/>
            <w:hideMark/>
          </w:tcPr>
          <w:p w14:paraId="385B5FD9"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7</w:t>
            </w:r>
          </w:p>
        </w:tc>
        <w:tc>
          <w:tcPr>
            <w:tcW w:w="2426" w:type="dxa"/>
            <w:tcBorders>
              <w:top w:val="nil"/>
              <w:left w:val="nil"/>
              <w:bottom w:val="nil"/>
              <w:right w:val="nil"/>
            </w:tcBorders>
            <w:shd w:val="clear" w:color="auto" w:fill="auto"/>
            <w:vAlign w:val="center"/>
            <w:hideMark/>
          </w:tcPr>
          <w:p w14:paraId="2478CFB1"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 xml:space="preserve">Engage University Community </w:t>
            </w:r>
          </w:p>
        </w:tc>
        <w:tc>
          <w:tcPr>
            <w:tcW w:w="5723" w:type="dxa"/>
            <w:tcBorders>
              <w:top w:val="nil"/>
              <w:left w:val="nil"/>
              <w:bottom w:val="nil"/>
              <w:right w:val="nil"/>
            </w:tcBorders>
            <w:shd w:val="clear" w:color="auto" w:fill="auto"/>
            <w:vAlign w:val="center"/>
            <w:hideMark/>
          </w:tcPr>
          <w:p w14:paraId="49C47432"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Inspire individual and collective actions that reduce carbon emissions with outreach and action campaigns that engage the university community.</w:t>
            </w:r>
          </w:p>
        </w:tc>
        <w:tc>
          <w:tcPr>
            <w:tcW w:w="1079" w:type="dxa"/>
            <w:tcBorders>
              <w:top w:val="nil"/>
              <w:left w:val="nil"/>
              <w:bottom w:val="nil"/>
              <w:right w:val="nil"/>
            </w:tcBorders>
            <w:shd w:val="clear" w:color="auto" w:fill="auto"/>
            <w:vAlign w:val="center"/>
            <w:hideMark/>
          </w:tcPr>
          <w:p w14:paraId="10AA732A"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1%</w:t>
            </w:r>
          </w:p>
        </w:tc>
        <w:tc>
          <w:tcPr>
            <w:tcW w:w="1423" w:type="dxa"/>
            <w:tcBorders>
              <w:top w:val="nil"/>
              <w:left w:val="nil"/>
              <w:bottom w:val="nil"/>
              <w:right w:val="nil"/>
            </w:tcBorders>
            <w:shd w:val="clear" w:color="auto" w:fill="auto"/>
            <w:vAlign w:val="center"/>
            <w:hideMark/>
          </w:tcPr>
          <w:p w14:paraId="7610D34B" w14:textId="7581749F"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 $      </w:t>
            </w:r>
            <w:r w:rsidR="001F4315">
              <w:rPr>
                <w:rFonts w:ascii="Calibri" w:eastAsia="Times New Roman" w:hAnsi="Calibri" w:cs="Times New Roman"/>
                <w:sz w:val="20"/>
              </w:rPr>
              <w:t xml:space="preserve"> </w:t>
            </w:r>
            <w:r w:rsidRPr="003638C2">
              <w:rPr>
                <w:rFonts w:ascii="Calibri" w:eastAsia="Times New Roman" w:hAnsi="Calibri" w:cs="Times New Roman"/>
                <w:sz w:val="20"/>
              </w:rPr>
              <w:t xml:space="preserve">      5,000 </w:t>
            </w:r>
          </w:p>
        </w:tc>
        <w:tc>
          <w:tcPr>
            <w:tcW w:w="1505" w:type="dxa"/>
            <w:tcBorders>
              <w:top w:val="nil"/>
              <w:left w:val="nil"/>
              <w:bottom w:val="nil"/>
              <w:right w:val="nil"/>
            </w:tcBorders>
            <w:shd w:val="clear" w:color="auto" w:fill="auto"/>
            <w:vAlign w:val="center"/>
            <w:hideMark/>
          </w:tcPr>
          <w:p w14:paraId="7E86D78F" w14:textId="578FE428"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Operating Funds </w:t>
            </w:r>
          </w:p>
        </w:tc>
        <w:tc>
          <w:tcPr>
            <w:tcW w:w="1243" w:type="dxa"/>
            <w:tcBorders>
              <w:top w:val="nil"/>
              <w:left w:val="nil"/>
              <w:bottom w:val="nil"/>
              <w:right w:val="nil"/>
            </w:tcBorders>
            <w:shd w:val="clear" w:color="auto" w:fill="auto"/>
            <w:vAlign w:val="center"/>
            <w:hideMark/>
          </w:tcPr>
          <w:p w14:paraId="160877C5"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Funded</w:t>
            </w:r>
          </w:p>
        </w:tc>
      </w:tr>
      <w:tr w:rsidR="004A08C7" w:rsidRPr="003638C2" w14:paraId="0F1D5C6D" w14:textId="77777777" w:rsidTr="002B370F">
        <w:trPr>
          <w:trHeight w:val="580"/>
        </w:trPr>
        <w:tc>
          <w:tcPr>
            <w:tcW w:w="894" w:type="dxa"/>
            <w:tcBorders>
              <w:top w:val="nil"/>
              <w:left w:val="nil"/>
              <w:bottom w:val="nil"/>
              <w:right w:val="nil"/>
            </w:tcBorders>
            <w:shd w:val="clear" w:color="000000" w:fill="FCE4D6"/>
            <w:vAlign w:val="center"/>
            <w:hideMark/>
          </w:tcPr>
          <w:p w14:paraId="1715F0BC"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8</w:t>
            </w:r>
          </w:p>
        </w:tc>
        <w:tc>
          <w:tcPr>
            <w:tcW w:w="2426" w:type="dxa"/>
            <w:tcBorders>
              <w:top w:val="nil"/>
              <w:left w:val="nil"/>
              <w:bottom w:val="nil"/>
              <w:right w:val="nil"/>
            </w:tcBorders>
            <w:shd w:val="clear" w:color="000000" w:fill="FCE4D6"/>
            <w:vAlign w:val="center"/>
            <w:hideMark/>
          </w:tcPr>
          <w:p w14:paraId="3FC11C36"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Decarbonize District Energy Systems</w:t>
            </w:r>
          </w:p>
        </w:tc>
        <w:tc>
          <w:tcPr>
            <w:tcW w:w="5723" w:type="dxa"/>
            <w:tcBorders>
              <w:top w:val="nil"/>
              <w:left w:val="nil"/>
              <w:bottom w:val="nil"/>
              <w:right w:val="nil"/>
            </w:tcBorders>
            <w:shd w:val="clear" w:color="000000" w:fill="FCE4D6"/>
            <w:vAlign w:val="center"/>
            <w:hideMark/>
          </w:tcPr>
          <w:p w14:paraId="6E641B22"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 xml:space="preserve">Create a plan and timeline to eliminate fossil fuel use at the OSU Energy Center, and in campus district energy distribution systems. </w:t>
            </w:r>
          </w:p>
        </w:tc>
        <w:tc>
          <w:tcPr>
            <w:tcW w:w="1079" w:type="dxa"/>
            <w:tcBorders>
              <w:top w:val="nil"/>
              <w:left w:val="nil"/>
              <w:bottom w:val="nil"/>
              <w:right w:val="nil"/>
            </w:tcBorders>
            <w:shd w:val="clear" w:color="000000" w:fill="FCE4D6"/>
            <w:vAlign w:val="center"/>
            <w:hideMark/>
          </w:tcPr>
          <w:p w14:paraId="1171C730"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c>
          <w:tcPr>
            <w:tcW w:w="1423" w:type="dxa"/>
            <w:tcBorders>
              <w:top w:val="nil"/>
              <w:left w:val="nil"/>
              <w:bottom w:val="nil"/>
              <w:right w:val="nil"/>
            </w:tcBorders>
            <w:shd w:val="clear" w:color="000000" w:fill="FCE4D6"/>
            <w:vAlign w:val="center"/>
            <w:hideMark/>
          </w:tcPr>
          <w:p w14:paraId="54F33C33" w14:textId="74C72D79"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c>
          <w:tcPr>
            <w:tcW w:w="1505" w:type="dxa"/>
            <w:tcBorders>
              <w:top w:val="nil"/>
              <w:left w:val="nil"/>
              <w:bottom w:val="nil"/>
              <w:right w:val="nil"/>
            </w:tcBorders>
            <w:shd w:val="clear" w:color="000000" w:fill="FCE4D6"/>
            <w:vAlign w:val="center"/>
            <w:hideMark/>
          </w:tcPr>
          <w:p w14:paraId="12596079" w14:textId="4630B151"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TBD </w:t>
            </w:r>
          </w:p>
        </w:tc>
        <w:tc>
          <w:tcPr>
            <w:tcW w:w="1243" w:type="dxa"/>
            <w:tcBorders>
              <w:top w:val="nil"/>
              <w:left w:val="nil"/>
              <w:bottom w:val="nil"/>
              <w:right w:val="nil"/>
            </w:tcBorders>
            <w:shd w:val="clear" w:color="000000" w:fill="FCE4D6"/>
            <w:vAlign w:val="center"/>
            <w:hideMark/>
          </w:tcPr>
          <w:p w14:paraId="09D6C3AC" w14:textId="3CA4A71D"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r>
      <w:tr w:rsidR="004A08C7" w:rsidRPr="003638C2" w14:paraId="42430A63" w14:textId="77777777" w:rsidTr="002B370F">
        <w:trPr>
          <w:trHeight w:val="580"/>
        </w:trPr>
        <w:tc>
          <w:tcPr>
            <w:tcW w:w="894" w:type="dxa"/>
            <w:tcBorders>
              <w:top w:val="nil"/>
              <w:left w:val="nil"/>
              <w:bottom w:val="single" w:sz="4" w:space="0" w:color="auto"/>
              <w:right w:val="nil"/>
            </w:tcBorders>
            <w:shd w:val="clear" w:color="auto" w:fill="auto"/>
            <w:vAlign w:val="center"/>
            <w:hideMark/>
          </w:tcPr>
          <w:p w14:paraId="746F8B40" w14:textId="77777777"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9</w:t>
            </w:r>
          </w:p>
        </w:tc>
        <w:tc>
          <w:tcPr>
            <w:tcW w:w="2426" w:type="dxa"/>
            <w:tcBorders>
              <w:top w:val="nil"/>
              <w:left w:val="nil"/>
              <w:bottom w:val="single" w:sz="4" w:space="0" w:color="auto"/>
              <w:right w:val="nil"/>
            </w:tcBorders>
            <w:shd w:val="clear" w:color="auto" w:fill="auto"/>
            <w:vAlign w:val="center"/>
            <w:hideMark/>
          </w:tcPr>
          <w:p w14:paraId="763E054A" w14:textId="77777777" w:rsidR="003638C2" w:rsidRPr="003638C2" w:rsidRDefault="003638C2" w:rsidP="003638C2">
            <w:pPr>
              <w:spacing w:after="0" w:line="240" w:lineRule="auto"/>
              <w:rPr>
                <w:rFonts w:ascii="Calibri" w:eastAsia="Times New Roman" w:hAnsi="Calibri" w:cs="Times New Roman"/>
                <w:sz w:val="20"/>
              </w:rPr>
            </w:pPr>
            <w:r w:rsidRPr="003638C2">
              <w:rPr>
                <w:rFonts w:ascii="Calibri" w:eastAsia="Times New Roman" w:hAnsi="Calibri" w:cs="Times New Roman"/>
                <w:sz w:val="20"/>
              </w:rPr>
              <w:t>Purchase Carbon Offsets</w:t>
            </w:r>
          </w:p>
        </w:tc>
        <w:tc>
          <w:tcPr>
            <w:tcW w:w="5723" w:type="dxa"/>
            <w:tcBorders>
              <w:top w:val="nil"/>
              <w:left w:val="nil"/>
              <w:bottom w:val="single" w:sz="4" w:space="0" w:color="auto"/>
              <w:right w:val="nil"/>
            </w:tcBorders>
            <w:shd w:val="clear" w:color="auto" w:fill="auto"/>
            <w:vAlign w:val="center"/>
            <w:hideMark/>
          </w:tcPr>
          <w:p w14:paraId="445DEF94" w14:textId="5B32641F" w:rsidR="003638C2" w:rsidRPr="003638C2" w:rsidRDefault="00286121" w:rsidP="003638C2">
            <w:pPr>
              <w:spacing w:after="0" w:line="240" w:lineRule="auto"/>
              <w:rPr>
                <w:rFonts w:ascii="Calibri" w:eastAsia="Times New Roman" w:hAnsi="Calibri" w:cs="Times New Roman"/>
                <w:sz w:val="20"/>
              </w:rPr>
            </w:pPr>
            <w:r>
              <w:rPr>
                <w:rFonts w:ascii="Calibri" w:eastAsia="Times New Roman" w:hAnsi="Calibri" w:cs="Times New Roman"/>
                <w:sz w:val="20"/>
              </w:rPr>
              <w:t>Prioritize</w:t>
            </w:r>
            <w:r w:rsidR="003638C2" w:rsidRPr="003638C2">
              <w:rPr>
                <w:rFonts w:ascii="Calibri" w:eastAsia="Times New Roman" w:hAnsi="Calibri" w:cs="Times New Roman"/>
                <w:sz w:val="20"/>
              </w:rPr>
              <w:t xml:space="preserve"> direct emissions </w:t>
            </w:r>
            <w:r>
              <w:rPr>
                <w:rFonts w:ascii="Calibri" w:eastAsia="Times New Roman" w:hAnsi="Calibri" w:cs="Times New Roman"/>
                <w:sz w:val="20"/>
              </w:rPr>
              <w:t xml:space="preserve">reduction </w:t>
            </w:r>
            <w:r w:rsidR="003638C2" w:rsidRPr="003638C2">
              <w:rPr>
                <w:rFonts w:ascii="Calibri" w:eastAsia="Times New Roman" w:hAnsi="Calibri" w:cs="Times New Roman"/>
                <w:sz w:val="20"/>
              </w:rPr>
              <w:t>as much as possible</w:t>
            </w:r>
            <w:r w:rsidR="00F9404F">
              <w:rPr>
                <w:rFonts w:ascii="Calibri" w:eastAsia="Times New Roman" w:hAnsi="Calibri" w:cs="Times New Roman"/>
                <w:sz w:val="20"/>
              </w:rPr>
              <w:t xml:space="preserve">. </w:t>
            </w:r>
            <w:r w:rsidR="003638C2" w:rsidRPr="003638C2">
              <w:rPr>
                <w:rFonts w:ascii="Calibri" w:eastAsia="Times New Roman" w:hAnsi="Calibri" w:cs="Times New Roman"/>
                <w:sz w:val="20"/>
              </w:rPr>
              <w:t xml:space="preserve"> </w:t>
            </w:r>
            <w:r w:rsidR="00F9404F">
              <w:rPr>
                <w:rFonts w:ascii="Calibri" w:eastAsia="Times New Roman" w:hAnsi="Calibri" w:cs="Times New Roman"/>
                <w:sz w:val="20"/>
              </w:rPr>
              <w:t xml:space="preserve">Phase out over time </w:t>
            </w:r>
            <w:r w:rsidR="00D746F0">
              <w:rPr>
                <w:rFonts w:ascii="Calibri" w:eastAsia="Times New Roman" w:hAnsi="Calibri" w:cs="Times New Roman"/>
                <w:sz w:val="20"/>
              </w:rPr>
              <w:t>use</w:t>
            </w:r>
            <w:r w:rsidR="00F9404F">
              <w:rPr>
                <w:rFonts w:ascii="Calibri" w:eastAsia="Times New Roman" w:hAnsi="Calibri" w:cs="Times New Roman"/>
                <w:sz w:val="20"/>
              </w:rPr>
              <w:t xml:space="preserve"> of</w:t>
            </w:r>
            <w:r w:rsidR="003638C2" w:rsidRPr="003638C2">
              <w:rPr>
                <w:rFonts w:ascii="Calibri" w:eastAsia="Times New Roman" w:hAnsi="Calibri" w:cs="Times New Roman"/>
                <w:sz w:val="20"/>
              </w:rPr>
              <w:t xml:space="preserve"> </w:t>
            </w:r>
            <w:r w:rsidR="00A21570">
              <w:rPr>
                <w:rFonts w:ascii="Calibri" w:eastAsia="Times New Roman" w:hAnsi="Calibri" w:cs="Times New Roman"/>
                <w:sz w:val="20"/>
              </w:rPr>
              <w:t>market-purchased</w:t>
            </w:r>
            <w:r w:rsidR="00F9404F">
              <w:rPr>
                <w:rFonts w:ascii="Calibri" w:eastAsia="Times New Roman" w:hAnsi="Calibri" w:cs="Times New Roman"/>
                <w:sz w:val="20"/>
              </w:rPr>
              <w:t xml:space="preserve"> </w:t>
            </w:r>
            <w:r w:rsidR="003638C2" w:rsidRPr="003638C2">
              <w:rPr>
                <w:rFonts w:ascii="Calibri" w:eastAsia="Times New Roman" w:hAnsi="Calibri" w:cs="Times New Roman"/>
                <w:sz w:val="20"/>
              </w:rPr>
              <w:t xml:space="preserve">carbon offsets for remaining emissions, </w:t>
            </w:r>
            <w:r w:rsidR="00D746F0">
              <w:rPr>
                <w:rFonts w:ascii="Calibri" w:eastAsia="Times New Roman" w:hAnsi="Calibri" w:cs="Times New Roman"/>
                <w:sz w:val="20"/>
              </w:rPr>
              <w:t xml:space="preserve">possibly in favor of offsets created by university assets. </w:t>
            </w:r>
            <w:r w:rsidR="00F9404F">
              <w:rPr>
                <w:rFonts w:ascii="Calibri" w:eastAsia="Times New Roman" w:hAnsi="Calibri" w:cs="Times New Roman"/>
                <w:sz w:val="20"/>
              </w:rPr>
              <w:t xml:space="preserve"> </w:t>
            </w:r>
          </w:p>
        </w:tc>
        <w:tc>
          <w:tcPr>
            <w:tcW w:w="1079" w:type="dxa"/>
            <w:tcBorders>
              <w:top w:val="nil"/>
              <w:left w:val="nil"/>
              <w:bottom w:val="single" w:sz="4" w:space="0" w:color="auto"/>
              <w:right w:val="nil"/>
            </w:tcBorders>
            <w:shd w:val="clear" w:color="auto" w:fill="auto"/>
            <w:vAlign w:val="center"/>
            <w:hideMark/>
          </w:tcPr>
          <w:p w14:paraId="62BCD8CE" w14:textId="42A4DAFE"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4</w:t>
            </w:r>
            <w:r w:rsidR="00BD3E82">
              <w:rPr>
                <w:rFonts w:ascii="Calibri" w:eastAsia="Times New Roman" w:hAnsi="Calibri" w:cs="Times New Roman"/>
                <w:sz w:val="20"/>
              </w:rPr>
              <w:t>1</w:t>
            </w:r>
            <w:r w:rsidRPr="003638C2">
              <w:rPr>
                <w:rFonts w:ascii="Calibri" w:eastAsia="Times New Roman" w:hAnsi="Calibri" w:cs="Times New Roman"/>
                <w:sz w:val="20"/>
              </w:rPr>
              <w:t>%</w:t>
            </w:r>
          </w:p>
        </w:tc>
        <w:tc>
          <w:tcPr>
            <w:tcW w:w="1423" w:type="dxa"/>
            <w:tcBorders>
              <w:top w:val="nil"/>
              <w:left w:val="nil"/>
              <w:bottom w:val="single" w:sz="4" w:space="0" w:color="auto"/>
              <w:right w:val="nil"/>
            </w:tcBorders>
            <w:shd w:val="clear" w:color="auto" w:fill="auto"/>
            <w:vAlign w:val="center"/>
            <w:hideMark/>
          </w:tcPr>
          <w:p w14:paraId="01D64117" w14:textId="58EDB2E5"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 $   </w:t>
            </w:r>
            <w:r w:rsidR="001F4315">
              <w:rPr>
                <w:rFonts w:ascii="Calibri" w:eastAsia="Times New Roman" w:hAnsi="Calibri" w:cs="Times New Roman"/>
                <w:sz w:val="20"/>
              </w:rPr>
              <w:t xml:space="preserve"> </w:t>
            </w:r>
            <w:r w:rsidRPr="003638C2">
              <w:rPr>
                <w:rFonts w:ascii="Calibri" w:eastAsia="Times New Roman" w:hAnsi="Calibri" w:cs="Times New Roman"/>
                <w:sz w:val="20"/>
              </w:rPr>
              <w:t xml:space="preserve">    600,000 </w:t>
            </w:r>
          </w:p>
        </w:tc>
        <w:tc>
          <w:tcPr>
            <w:tcW w:w="1505" w:type="dxa"/>
            <w:tcBorders>
              <w:top w:val="nil"/>
              <w:left w:val="nil"/>
              <w:bottom w:val="single" w:sz="4" w:space="0" w:color="auto"/>
              <w:right w:val="nil"/>
            </w:tcBorders>
            <w:shd w:val="clear" w:color="auto" w:fill="auto"/>
            <w:vAlign w:val="center"/>
            <w:hideMark/>
          </w:tcPr>
          <w:p w14:paraId="138BB233" w14:textId="550F41A6"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 xml:space="preserve">Operating Funds </w:t>
            </w:r>
          </w:p>
        </w:tc>
        <w:tc>
          <w:tcPr>
            <w:tcW w:w="1243" w:type="dxa"/>
            <w:tcBorders>
              <w:top w:val="nil"/>
              <w:left w:val="nil"/>
              <w:bottom w:val="single" w:sz="4" w:space="0" w:color="auto"/>
              <w:right w:val="nil"/>
            </w:tcBorders>
            <w:shd w:val="clear" w:color="auto" w:fill="auto"/>
            <w:vAlign w:val="center"/>
            <w:hideMark/>
          </w:tcPr>
          <w:p w14:paraId="714013C3" w14:textId="463A051E" w:rsidR="003638C2" w:rsidRPr="003638C2" w:rsidRDefault="003638C2" w:rsidP="003638C2">
            <w:pPr>
              <w:spacing w:after="0" w:line="240" w:lineRule="auto"/>
              <w:jc w:val="center"/>
              <w:rPr>
                <w:rFonts w:ascii="Calibri" w:eastAsia="Times New Roman" w:hAnsi="Calibri" w:cs="Times New Roman"/>
                <w:sz w:val="20"/>
              </w:rPr>
            </w:pPr>
            <w:r w:rsidRPr="003638C2">
              <w:rPr>
                <w:rFonts w:ascii="Calibri" w:eastAsia="Times New Roman" w:hAnsi="Calibri" w:cs="Times New Roman"/>
                <w:sz w:val="20"/>
              </w:rPr>
              <w:t>TBD</w:t>
            </w:r>
          </w:p>
        </w:tc>
      </w:tr>
      <w:tr w:rsidR="00560E98" w:rsidRPr="003638C2" w14:paraId="4B5E219E" w14:textId="77777777" w:rsidTr="0097565F">
        <w:trPr>
          <w:trHeight w:val="290"/>
        </w:trPr>
        <w:tc>
          <w:tcPr>
            <w:tcW w:w="894" w:type="dxa"/>
            <w:tcBorders>
              <w:top w:val="nil"/>
              <w:left w:val="nil"/>
              <w:bottom w:val="nil"/>
              <w:right w:val="nil"/>
            </w:tcBorders>
            <w:shd w:val="clear" w:color="auto" w:fill="auto"/>
            <w:vAlign w:val="center"/>
            <w:hideMark/>
          </w:tcPr>
          <w:p w14:paraId="20F25D32" w14:textId="77777777" w:rsidR="00560E98" w:rsidRPr="003638C2" w:rsidRDefault="00560E98" w:rsidP="00560E98">
            <w:pPr>
              <w:spacing w:after="0" w:line="240" w:lineRule="auto"/>
              <w:jc w:val="center"/>
              <w:rPr>
                <w:rFonts w:ascii="Calibri" w:eastAsia="Times New Roman" w:hAnsi="Calibri" w:cs="Times New Roman"/>
                <w:sz w:val="20"/>
              </w:rPr>
            </w:pPr>
          </w:p>
        </w:tc>
        <w:tc>
          <w:tcPr>
            <w:tcW w:w="2426" w:type="dxa"/>
            <w:tcBorders>
              <w:top w:val="nil"/>
              <w:left w:val="nil"/>
              <w:bottom w:val="nil"/>
              <w:right w:val="nil"/>
            </w:tcBorders>
            <w:shd w:val="clear" w:color="auto" w:fill="auto"/>
            <w:vAlign w:val="bottom"/>
            <w:hideMark/>
          </w:tcPr>
          <w:p w14:paraId="0CEE09DB" w14:textId="77777777" w:rsidR="00560E98" w:rsidRPr="003638C2" w:rsidRDefault="00560E98" w:rsidP="00560E98">
            <w:pPr>
              <w:spacing w:after="0" w:line="240" w:lineRule="auto"/>
              <w:jc w:val="center"/>
              <w:rPr>
                <w:rFonts w:ascii="Times New Roman" w:eastAsia="Times New Roman" w:hAnsi="Times New Roman" w:cs="Times New Roman"/>
                <w:sz w:val="20"/>
                <w:szCs w:val="20"/>
              </w:rPr>
            </w:pPr>
          </w:p>
        </w:tc>
        <w:tc>
          <w:tcPr>
            <w:tcW w:w="5723" w:type="dxa"/>
            <w:tcBorders>
              <w:top w:val="nil"/>
              <w:left w:val="nil"/>
              <w:bottom w:val="nil"/>
              <w:right w:val="nil"/>
            </w:tcBorders>
            <w:shd w:val="clear" w:color="auto" w:fill="auto"/>
            <w:vAlign w:val="bottom"/>
            <w:hideMark/>
          </w:tcPr>
          <w:p w14:paraId="22FCBD00" w14:textId="77777777" w:rsidR="00560E98" w:rsidRPr="003638C2" w:rsidRDefault="00560E98" w:rsidP="00560E98">
            <w:pPr>
              <w:spacing w:after="0" w:line="240" w:lineRule="auto"/>
              <w:jc w:val="right"/>
              <w:rPr>
                <w:rFonts w:ascii="Calibri" w:eastAsia="Times New Roman" w:hAnsi="Calibri" w:cs="Times New Roman"/>
                <w:b/>
                <w:bCs/>
                <w:sz w:val="20"/>
              </w:rPr>
            </w:pPr>
            <w:r w:rsidRPr="003638C2">
              <w:rPr>
                <w:rFonts w:ascii="Calibri" w:eastAsia="Times New Roman" w:hAnsi="Calibri" w:cs="Times New Roman"/>
                <w:b/>
                <w:bCs/>
                <w:sz w:val="20"/>
              </w:rPr>
              <w:t>Total Annual Investment</w:t>
            </w:r>
          </w:p>
        </w:tc>
        <w:tc>
          <w:tcPr>
            <w:tcW w:w="1079" w:type="dxa"/>
            <w:tcBorders>
              <w:top w:val="nil"/>
              <w:left w:val="nil"/>
              <w:bottom w:val="nil"/>
              <w:right w:val="nil"/>
            </w:tcBorders>
            <w:shd w:val="clear" w:color="auto" w:fill="auto"/>
            <w:vAlign w:val="center"/>
            <w:hideMark/>
          </w:tcPr>
          <w:p w14:paraId="54EB6371" w14:textId="77777777" w:rsidR="00560E98" w:rsidRPr="003638C2" w:rsidRDefault="00560E98" w:rsidP="00560E98">
            <w:pPr>
              <w:spacing w:after="0" w:line="240" w:lineRule="auto"/>
              <w:jc w:val="center"/>
              <w:rPr>
                <w:rFonts w:ascii="Calibri" w:eastAsia="Times New Roman" w:hAnsi="Calibri" w:cs="Times New Roman"/>
                <w:b/>
                <w:bCs/>
                <w:sz w:val="20"/>
              </w:rPr>
            </w:pPr>
            <w:r w:rsidRPr="003638C2">
              <w:rPr>
                <w:rFonts w:ascii="Calibri" w:eastAsia="Times New Roman" w:hAnsi="Calibri" w:cs="Times New Roman"/>
                <w:b/>
                <w:bCs/>
                <w:sz w:val="20"/>
              </w:rPr>
              <w:t>100%</w:t>
            </w:r>
          </w:p>
        </w:tc>
        <w:tc>
          <w:tcPr>
            <w:tcW w:w="1423" w:type="dxa"/>
            <w:tcBorders>
              <w:top w:val="nil"/>
              <w:left w:val="nil"/>
              <w:bottom w:val="nil"/>
              <w:right w:val="nil"/>
            </w:tcBorders>
            <w:shd w:val="clear" w:color="auto" w:fill="auto"/>
            <w:hideMark/>
          </w:tcPr>
          <w:p w14:paraId="6552D9F7" w14:textId="4BC1972F" w:rsidR="00560E98" w:rsidRPr="00560E98" w:rsidRDefault="00560E98" w:rsidP="00560E98">
            <w:pPr>
              <w:spacing w:after="0" w:line="240" w:lineRule="auto"/>
              <w:jc w:val="center"/>
              <w:rPr>
                <w:rFonts w:ascii="Calibri" w:eastAsia="Times New Roman" w:hAnsi="Calibri" w:cs="Times New Roman"/>
                <w:b/>
                <w:bCs/>
                <w:sz w:val="20"/>
                <w:szCs w:val="20"/>
              </w:rPr>
            </w:pPr>
            <w:r w:rsidRPr="00560E98">
              <w:rPr>
                <w:rFonts w:ascii="Calibri" w:hAnsi="Calibri" w:cs="Calibri"/>
                <w:b/>
                <w:bCs/>
                <w:color w:val="000000"/>
                <w:sz w:val="20"/>
                <w:szCs w:val="20"/>
              </w:rPr>
              <w:t xml:space="preserve"> $ </w:t>
            </w:r>
            <w:r>
              <w:rPr>
                <w:rFonts w:ascii="Calibri" w:hAnsi="Calibri" w:cs="Calibri"/>
                <w:b/>
                <w:bCs/>
                <w:color w:val="000000"/>
                <w:sz w:val="20"/>
                <w:szCs w:val="20"/>
              </w:rPr>
              <w:t xml:space="preserve">  </w:t>
            </w:r>
            <w:r w:rsidRPr="00560E98">
              <w:rPr>
                <w:rFonts w:ascii="Calibri" w:hAnsi="Calibri" w:cs="Calibri"/>
                <w:b/>
                <w:bCs/>
                <w:color w:val="000000"/>
                <w:sz w:val="20"/>
                <w:szCs w:val="20"/>
              </w:rPr>
              <w:t xml:space="preserve">  4,355,000 </w:t>
            </w:r>
          </w:p>
        </w:tc>
        <w:tc>
          <w:tcPr>
            <w:tcW w:w="1505" w:type="dxa"/>
            <w:tcBorders>
              <w:top w:val="nil"/>
              <w:left w:val="nil"/>
              <w:bottom w:val="nil"/>
              <w:right w:val="nil"/>
            </w:tcBorders>
            <w:shd w:val="clear" w:color="auto" w:fill="auto"/>
            <w:vAlign w:val="center"/>
            <w:hideMark/>
          </w:tcPr>
          <w:p w14:paraId="3680B27F" w14:textId="77777777" w:rsidR="00560E98" w:rsidRPr="003638C2" w:rsidRDefault="00560E98" w:rsidP="00560E98">
            <w:pPr>
              <w:spacing w:after="0" w:line="240" w:lineRule="auto"/>
              <w:jc w:val="center"/>
              <w:rPr>
                <w:rFonts w:ascii="Calibri" w:eastAsia="Times New Roman" w:hAnsi="Calibri" w:cs="Times New Roman"/>
                <w:b/>
                <w:bCs/>
                <w:sz w:val="20"/>
              </w:rPr>
            </w:pPr>
          </w:p>
        </w:tc>
        <w:tc>
          <w:tcPr>
            <w:tcW w:w="1243" w:type="dxa"/>
            <w:tcBorders>
              <w:top w:val="nil"/>
              <w:left w:val="nil"/>
              <w:bottom w:val="nil"/>
              <w:right w:val="nil"/>
            </w:tcBorders>
            <w:shd w:val="clear" w:color="auto" w:fill="auto"/>
            <w:vAlign w:val="center"/>
            <w:hideMark/>
          </w:tcPr>
          <w:p w14:paraId="024C7CD8" w14:textId="77777777" w:rsidR="00560E98" w:rsidRPr="003638C2" w:rsidRDefault="00560E98" w:rsidP="00560E98">
            <w:pPr>
              <w:spacing w:after="0" w:line="240" w:lineRule="auto"/>
              <w:jc w:val="center"/>
              <w:rPr>
                <w:rFonts w:ascii="Times New Roman" w:eastAsia="Times New Roman" w:hAnsi="Times New Roman" w:cs="Times New Roman"/>
                <w:sz w:val="20"/>
                <w:szCs w:val="20"/>
              </w:rPr>
            </w:pPr>
          </w:p>
        </w:tc>
      </w:tr>
      <w:tr w:rsidR="00560E98" w:rsidRPr="003638C2" w14:paraId="3F237479" w14:textId="77777777" w:rsidTr="0097565F">
        <w:trPr>
          <w:trHeight w:val="290"/>
        </w:trPr>
        <w:tc>
          <w:tcPr>
            <w:tcW w:w="894" w:type="dxa"/>
            <w:tcBorders>
              <w:top w:val="nil"/>
              <w:left w:val="nil"/>
              <w:bottom w:val="nil"/>
              <w:right w:val="nil"/>
            </w:tcBorders>
            <w:shd w:val="clear" w:color="auto" w:fill="auto"/>
            <w:vAlign w:val="center"/>
            <w:hideMark/>
          </w:tcPr>
          <w:p w14:paraId="753C7840" w14:textId="77777777" w:rsidR="00560E98" w:rsidRPr="003638C2" w:rsidRDefault="00560E98" w:rsidP="00560E98">
            <w:pPr>
              <w:spacing w:after="0" w:line="240" w:lineRule="auto"/>
              <w:jc w:val="center"/>
              <w:rPr>
                <w:rFonts w:ascii="Times New Roman" w:eastAsia="Times New Roman" w:hAnsi="Times New Roman" w:cs="Times New Roman"/>
                <w:sz w:val="20"/>
                <w:szCs w:val="20"/>
              </w:rPr>
            </w:pPr>
          </w:p>
        </w:tc>
        <w:tc>
          <w:tcPr>
            <w:tcW w:w="2426" w:type="dxa"/>
            <w:tcBorders>
              <w:top w:val="nil"/>
              <w:left w:val="nil"/>
              <w:bottom w:val="nil"/>
              <w:right w:val="nil"/>
            </w:tcBorders>
            <w:shd w:val="clear" w:color="auto" w:fill="auto"/>
            <w:vAlign w:val="bottom"/>
            <w:hideMark/>
          </w:tcPr>
          <w:p w14:paraId="2BDE1587" w14:textId="77777777" w:rsidR="00560E98" w:rsidRPr="003638C2" w:rsidRDefault="00560E98" w:rsidP="00560E98">
            <w:pPr>
              <w:spacing w:after="0" w:line="240" w:lineRule="auto"/>
              <w:jc w:val="center"/>
              <w:rPr>
                <w:rFonts w:ascii="Times New Roman" w:eastAsia="Times New Roman" w:hAnsi="Times New Roman" w:cs="Times New Roman"/>
                <w:sz w:val="20"/>
                <w:szCs w:val="20"/>
              </w:rPr>
            </w:pPr>
          </w:p>
        </w:tc>
        <w:tc>
          <w:tcPr>
            <w:tcW w:w="5723" w:type="dxa"/>
            <w:tcBorders>
              <w:top w:val="nil"/>
              <w:left w:val="nil"/>
              <w:bottom w:val="nil"/>
              <w:right w:val="nil"/>
            </w:tcBorders>
            <w:shd w:val="clear" w:color="auto" w:fill="auto"/>
            <w:vAlign w:val="bottom"/>
            <w:hideMark/>
          </w:tcPr>
          <w:p w14:paraId="01ECB3A3" w14:textId="77777777" w:rsidR="00560E98" w:rsidRPr="003638C2" w:rsidRDefault="00560E98" w:rsidP="00560E98">
            <w:pPr>
              <w:spacing w:after="0" w:line="240" w:lineRule="auto"/>
              <w:jc w:val="right"/>
              <w:rPr>
                <w:rFonts w:ascii="Calibri" w:eastAsia="Times New Roman" w:hAnsi="Calibri" w:cs="Times New Roman"/>
                <w:b/>
                <w:bCs/>
                <w:sz w:val="20"/>
              </w:rPr>
            </w:pPr>
            <w:r w:rsidRPr="003638C2">
              <w:rPr>
                <w:rFonts w:ascii="Calibri" w:eastAsia="Times New Roman" w:hAnsi="Calibri" w:cs="Times New Roman"/>
                <w:b/>
                <w:bCs/>
                <w:sz w:val="20"/>
              </w:rPr>
              <w:t>Unfunded Actions</w:t>
            </w:r>
          </w:p>
        </w:tc>
        <w:tc>
          <w:tcPr>
            <w:tcW w:w="1079" w:type="dxa"/>
            <w:tcBorders>
              <w:top w:val="nil"/>
              <w:left w:val="nil"/>
              <w:bottom w:val="nil"/>
              <w:right w:val="nil"/>
            </w:tcBorders>
            <w:shd w:val="clear" w:color="auto" w:fill="auto"/>
            <w:vAlign w:val="center"/>
            <w:hideMark/>
          </w:tcPr>
          <w:p w14:paraId="70B434A7" w14:textId="77777777" w:rsidR="00560E98" w:rsidRPr="003638C2" w:rsidRDefault="00560E98" w:rsidP="00560E98">
            <w:pPr>
              <w:spacing w:after="0" w:line="240" w:lineRule="auto"/>
              <w:jc w:val="right"/>
              <w:rPr>
                <w:rFonts w:ascii="Calibri" w:eastAsia="Times New Roman" w:hAnsi="Calibri" w:cs="Times New Roman"/>
                <w:b/>
                <w:bCs/>
                <w:sz w:val="20"/>
              </w:rPr>
            </w:pPr>
          </w:p>
        </w:tc>
        <w:tc>
          <w:tcPr>
            <w:tcW w:w="1423" w:type="dxa"/>
            <w:tcBorders>
              <w:top w:val="nil"/>
              <w:left w:val="nil"/>
              <w:bottom w:val="nil"/>
              <w:right w:val="nil"/>
            </w:tcBorders>
            <w:shd w:val="clear" w:color="auto" w:fill="auto"/>
            <w:hideMark/>
          </w:tcPr>
          <w:p w14:paraId="4C54CC9A" w14:textId="58DF6611" w:rsidR="00560E98" w:rsidRPr="00560E98" w:rsidRDefault="00560E98" w:rsidP="00560E98">
            <w:pPr>
              <w:spacing w:after="0" w:line="240" w:lineRule="auto"/>
              <w:jc w:val="center"/>
              <w:rPr>
                <w:rFonts w:ascii="Calibri" w:eastAsia="Times New Roman" w:hAnsi="Calibri" w:cs="Times New Roman"/>
                <w:b/>
                <w:bCs/>
                <w:sz w:val="20"/>
                <w:szCs w:val="20"/>
              </w:rPr>
            </w:pPr>
            <w:r w:rsidRPr="00560E98">
              <w:rPr>
                <w:rFonts w:ascii="Calibri" w:hAnsi="Calibri" w:cs="Calibri"/>
                <w:b/>
                <w:bCs/>
                <w:color w:val="000000"/>
                <w:sz w:val="20"/>
                <w:szCs w:val="20"/>
              </w:rPr>
              <w:t xml:space="preserve"> $ </w:t>
            </w:r>
            <w:r>
              <w:rPr>
                <w:rFonts w:ascii="Calibri" w:hAnsi="Calibri" w:cs="Calibri"/>
                <w:b/>
                <w:bCs/>
                <w:color w:val="000000"/>
                <w:sz w:val="20"/>
                <w:szCs w:val="20"/>
              </w:rPr>
              <w:t xml:space="preserve">  </w:t>
            </w:r>
            <w:r w:rsidRPr="00560E98">
              <w:rPr>
                <w:rFonts w:ascii="Calibri" w:hAnsi="Calibri" w:cs="Calibri"/>
                <w:b/>
                <w:bCs/>
                <w:color w:val="000000"/>
                <w:sz w:val="20"/>
                <w:szCs w:val="20"/>
              </w:rPr>
              <w:t xml:space="preserve">  1,250,000 </w:t>
            </w:r>
          </w:p>
        </w:tc>
        <w:tc>
          <w:tcPr>
            <w:tcW w:w="1505" w:type="dxa"/>
            <w:tcBorders>
              <w:top w:val="nil"/>
              <w:left w:val="nil"/>
              <w:bottom w:val="nil"/>
              <w:right w:val="nil"/>
            </w:tcBorders>
            <w:shd w:val="clear" w:color="auto" w:fill="auto"/>
            <w:vAlign w:val="center"/>
            <w:hideMark/>
          </w:tcPr>
          <w:p w14:paraId="6C3A09EF" w14:textId="77777777" w:rsidR="00560E98" w:rsidRPr="003638C2" w:rsidRDefault="00560E98" w:rsidP="00560E98">
            <w:pPr>
              <w:spacing w:after="0" w:line="240" w:lineRule="auto"/>
              <w:jc w:val="center"/>
              <w:rPr>
                <w:rFonts w:ascii="Calibri" w:eastAsia="Times New Roman" w:hAnsi="Calibri" w:cs="Times New Roman"/>
                <w:b/>
                <w:bCs/>
                <w:sz w:val="20"/>
              </w:rPr>
            </w:pPr>
          </w:p>
        </w:tc>
        <w:tc>
          <w:tcPr>
            <w:tcW w:w="1243" w:type="dxa"/>
            <w:tcBorders>
              <w:top w:val="nil"/>
              <w:left w:val="nil"/>
              <w:bottom w:val="nil"/>
              <w:right w:val="nil"/>
            </w:tcBorders>
            <w:shd w:val="clear" w:color="auto" w:fill="auto"/>
            <w:vAlign w:val="center"/>
            <w:hideMark/>
          </w:tcPr>
          <w:p w14:paraId="099BF570" w14:textId="77777777" w:rsidR="00560E98" w:rsidRPr="003638C2" w:rsidRDefault="00560E98" w:rsidP="00560E98">
            <w:pPr>
              <w:spacing w:after="0" w:line="240" w:lineRule="auto"/>
              <w:jc w:val="center"/>
              <w:rPr>
                <w:rFonts w:ascii="Times New Roman" w:eastAsia="Times New Roman" w:hAnsi="Times New Roman" w:cs="Times New Roman"/>
                <w:sz w:val="20"/>
                <w:szCs w:val="20"/>
              </w:rPr>
            </w:pPr>
          </w:p>
        </w:tc>
      </w:tr>
    </w:tbl>
    <w:p w14:paraId="13C55B61" w14:textId="2BDE64B6" w:rsidR="00581F5F" w:rsidRPr="000F7EAD" w:rsidRDefault="00581F5F" w:rsidP="39A10114">
      <w:pPr>
        <w:rPr>
          <w:rFonts w:ascii="Verdana" w:hAnsi="Verdana"/>
          <w:sz w:val="8"/>
          <w:szCs w:val="8"/>
        </w:rPr>
      </w:pPr>
    </w:p>
    <w:p w14:paraId="004ED72A" w14:textId="0F9AE87B" w:rsidR="0044335E" w:rsidRDefault="006D5849" w:rsidP="006D5849">
      <w:pPr>
        <w:tabs>
          <w:tab w:val="left" w:pos="3510"/>
        </w:tabs>
        <w:rPr>
          <w:rFonts w:ascii="Verdana" w:hAnsi="Verdana"/>
          <w:i/>
          <w:sz w:val="18"/>
          <w:szCs w:val="18"/>
        </w:rPr>
      </w:pPr>
      <w:r>
        <w:rPr>
          <w:rFonts w:ascii="Verdana" w:hAnsi="Verdana"/>
          <w:i/>
          <w:sz w:val="18"/>
          <w:szCs w:val="18"/>
        </w:rPr>
        <w:tab/>
      </w:r>
      <w:r w:rsidRPr="006D5849">
        <w:rPr>
          <w:rFonts w:ascii="Verdana" w:hAnsi="Verdana"/>
          <w:i/>
          <w:sz w:val="18"/>
          <w:szCs w:val="18"/>
        </w:rPr>
        <w:t>* Possible annual scale up to supplement existing $900,000 Utility</w:t>
      </w:r>
      <w:r w:rsidR="004A08C7">
        <w:rPr>
          <w:rFonts w:ascii="Verdana" w:hAnsi="Verdana"/>
          <w:i/>
          <w:sz w:val="18"/>
          <w:szCs w:val="18"/>
        </w:rPr>
        <w:t xml:space="preserve"> Savings</w:t>
      </w:r>
      <w:r w:rsidRPr="006D5849">
        <w:rPr>
          <w:rFonts w:ascii="Verdana" w:hAnsi="Verdana"/>
          <w:i/>
          <w:sz w:val="18"/>
          <w:szCs w:val="18"/>
        </w:rPr>
        <w:t xml:space="preserve"> Reinvestment</w:t>
      </w:r>
      <w:r w:rsidR="004A08C7">
        <w:rPr>
          <w:rFonts w:ascii="Verdana" w:hAnsi="Verdana"/>
          <w:i/>
          <w:sz w:val="18"/>
          <w:szCs w:val="18"/>
        </w:rPr>
        <w:t xml:space="preserve"> (USR)</w:t>
      </w:r>
    </w:p>
    <w:p w14:paraId="3D34D577" w14:textId="77777777" w:rsidR="006D5849" w:rsidRDefault="006D5849" w:rsidP="00447EB2">
      <w:pPr>
        <w:jc w:val="center"/>
        <w:rPr>
          <w:rFonts w:ascii="Verdana" w:hAnsi="Verdana"/>
          <w:sz w:val="21"/>
          <w:szCs w:val="21"/>
        </w:rPr>
        <w:sectPr w:rsidR="006D5849" w:rsidSect="00704A8C">
          <w:pgSz w:w="15840" w:h="12240" w:orient="landscape"/>
          <w:pgMar w:top="1440" w:right="1008" w:bottom="1440" w:left="864" w:header="720" w:footer="720" w:gutter="0"/>
          <w:cols w:space="720"/>
          <w:docGrid w:linePitch="360"/>
        </w:sectPr>
      </w:pPr>
    </w:p>
    <w:p w14:paraId="3592A286" w14:textId="0247B3B2" w:rsidR="5C67213B" w:rsidRPr="00BD1DF8" w:rsidRDefault="39A10114" w:rsidP="39A10114">
      <w:pPr>
        <w:rPr>
          <w:rFonts w:ascii="Verdana" w:hAnsi="Verdana"/>
          <w:sz w:val="21"/>
          <w:szCs w:val="21"/>
        </w:rPr>
      </w:pPr>
      <w:r w:rsidRPr="00042EAA">
        <w:rPr>
          <w:rFonts w:ascii="Verdana" w:eastAsia="Calibri" w:hAnsi="Verdana" w:cs="Calibri"/>
          <w:b/>
          <w:bCs/>
          <w:color w:val="D73F09"/>
        </w:rPr>
        <w:lastRenderedPageBreak/>
        <w:t>Action 1</w:t>
      </w:r>
    </w:p>
    <w:p w14:paraId="15543761" w14:textId="032A7C69" w:rsidR="5C67213B" w:rsidRPr="00B15AF4" w:rsidRDefault="00854A31" w:rsidP="09FD2BAE">
      <w:pPr>
        <w:rPr>
          <w:rFonts w:ascii="Verdana" w:eastAsia="Calibri" w:hAnsi="Verdana" w:cs="Calibri"/>
          <w:b/>
          <w:bCs/>
          <w:sz w:val="36"/>
          <w:szCs w:val="36"/>
        </w:rPr>
      </w:pPr>
      <w:r w:rsidRPr="00B15AF4">
        <w:rPr>
          <w:rFonts w:ascii="Verdana" w:eastAsia="Calibri" w:hAnsi="Verdana" w:cs="Calibri"/>
          <w:b/>
          <w:bCs/>
          <w:sz w:val="32"/>
          <w:szCs w:val="32"/>
        </w:rPr>
        <w:t xml:space="preserve">Improve </w:t>
      </w:r>
      <w:r w:rsidR="09FD2BAE" w:rsidRPr="00B15AF4">
        <w:rPr>
          <w:rFonts w:ascii="Verdana" w:eastAsia="Calibri" w:hAnsi="Verdana" w:cs="Calibri"/>
          <w:b/>
          <w:bCs/>
          <w:sz w:val="32"/>
          <w:szCs w:val="32"/>
        </w:rPr>
        <w:t>Existing Building Efficiency</w:t>
      </w:r>
    </w:p>
    <w:p w14:paraId="3AEECF59" w14:textId="200DF93F" w:rsidR="09FD2BAE" w:rsidRPr="008E4CC0" w:rsidRDefault="575F7F39" w:rsidP="575F7F39">
      <w:pPr>
        <w:rPr>
          <w:rFonts w:ascii="Verdana" w:eastAsia="Calibri" w:hAnsi="Verdana" w:cs="Calibri"/>
          <w:b/>
          <w:bCs/>
          <w:sz w:val="20"/>
        </w:rPr>
      </w:pPr>
      <w:r w:rsidRPr="008E4CC0">
        <w:rPr>
          <w:rFonts w:ascii="Verdana" w:eastAsia="Calibri" w:hAnsi="Verdana" w:cs="Calibri"/>
          <w:b/>
          <w:bCs/>
          <w:sz w:val="20"/>
        </w:rPr>
        <w:t>Goal: increase building efficiency by implementing heating and cooling tune ups</w:t>
      </w:r>
      <w:r w:rsidR="003B0F3F">
        <w:rPr>
          <w:rFonts w:ascii="Verdana" w:eastAsia="Calibri" w:hAnsi="Verdana" w:cs="Calibri"/>
          <w:b/>
          <w:bCs/>
          <w:sz w:val="20"/>
        </w:rPr>
        <w:t xml:space="preserve"> and calibration</w:t>
      </w:r>
      <w:r w:rsidRPr="008E4CC0">
        <w:rPr>
          <w:rFonts w:ascii="Verdana" w:eastAsia="Calibri" w:hAnsi="Verdana" w:cs="Calibri"/>
          <w:b/>
          <w:bCs/>
          <w:sz w:val="20"/>
        </w:rPr>
        <w:t>, known as retrocommissioning, in at least two existing buildings per year</w:t>
      </w:r>
      <w:r w:rsidR="003B0F3F">
        <w:rPr>
          <w:rFonts w:ascii="Verdana" w:eastAsia="Calibri" w:hAnsi="Verdana" w:cs="Calibri"/>
          <w:b/>
          <w:bCs/>
          <w:sz w:val="20"/>
        </w:rPr>
        <w:t xml:space="preserve"> on an ongoing basis.</w:t>
      </w:r>
    </w:p>
    <w:p w14:paraId="6DB805B6" w14:textId="79BFBD6E" w:rsidR="09FD2BAE" w:rsidRPr="008E4CC0" w:rsidRDefault="575F7F39" w:rsidP="575F7F39">
      <w:pPr>
        <w:rPr>
          <w:rFonts w:ascii="Verdana" w:eastAsia="Calibri" w:hAnsi="Verdana" w:cs="Calibri"/>
          <w:i/>
          <w:iCs/>
          <w:sz w:val="20"/>
        </w:rPr>
      </w:pPr>
      <w:r w:rsidRPr="008E4CC0">
        <w:rPr>
          <w:rFonts w:ascii="Verdana" w:eastAsia="Calibri" w:hAnsi="Verdana" w:cs="Calibri"/>
          <w:i/>
          <w:iCs/>
          <w:sz w:val="20"/>
        </w:rPr>
        <w:t xml:space="preserve">SP 4.0 connection: Evaluate return on investment and develop a plan for increasing the retrocommissioning of existing buildings. </w:t>
      </w:r>
    </w:p>
    <w:p w14:paraId="1E05A1EC" w14:textId="022CEB01"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31454BAD" w14:textId="7C7982AC" w:rsidR="00E7559E" w:rsidRDefault="3558F21F" w:rsidP="3558F21F">
      <w:pPr>
        <w:rPr>
          <w:rFonts w:ascii="Verdana" w:eastAsia="Calibri" w:hAnsi="Verdana" w:cs="Calibri"/>
          <w:sz w:val="20"/>
        </w:rPr>
      </w:pPr>
      <w:r w:rsidRPr="008E4CC0">
        <w:rPr>
          <w:rFonts w:ascii="Verdana" w:eastAsia="Calibri" w:hAnsi="Verdana" w:cs="Calibri"/>
          <w:sz w:val="20"/>
        </w:rPr>
        <w:t xml:space="preserve">Most OSU buildings have automated control systems to schedule and monitor heating and cooling.  Malfunctioning controls can result in simultaneous heating and cooling, comfort issues and other issues that severely impact energy use.  Since buildings represent over 75% of OSU’s measured carbon emissions, and heating and cooling drive </w:t>
      </w:r>
      <w:proofErr w:type="gramStart"/>
      <w:r w:rsidRPr="008E4CC0">
        <w:rPr>
          <w:rFonts w:ascii="Verdana" w:eastAsia="Calibri" w:hAnsi="Verdana" w:cs="Calibri"/>
          <w:sz w:val="20"/>
        </w:rPr>
        <w:t>the majority of</w:t>
      </w:r>
      <w:proofErr w:type="gramEnd"/>
      <w:r w:rsidRPr="008E4CC0">
        <w:rPr>
          <w:rFonts w:ascii="Verdana" w:eastAsia="Calibri" w:hAnsi="Verdana" w:cs="Calibri"/>
          <w:sz w:val="20"/>
        </w:rPr>
        <w:t xml:space="preserve"> energy use for most buildings, substantial financial and carbon savings</w:t>
      </w:r>
      <w:r w:rsidR="00C475C7">
        <w:rPr>
          <w:rFonts w:ascii="Verdana" w:eastAsia="Calibri" w:hAnsi="Verdana" w:cs="Calibri"/>
          <w:sz w:val="20"/>
        </w:rPr>
        <w:t>—</w:t>
      </w:r>
      <w:r w:rsidRPr="008E4CC0">
        <w:rPr>
          <w:rFonts w:ascii="Verdana" w:eastAsia="Calibri" w:hAnsi="Verdana" w:cs="Calibri"/>
          <w:sz w:val="20"/>
        </w:rPr>
        <w:t>often exceeding 25%</w:t>
      </w:r>
      <w:r w:rsidR="00C475C7">
        <w:rPr>
          <w:rFonts w:ascii="Verdana" w:eastAsia="Calibri" w:hAnsi="Verdana" w:cs="Calibri"/>
          <w:sz w:val="20"/>
        </w:rPr>
        <w:t>—</w:t>
      </w:r>
      <w:r w:rsidRPr="008E4CC0">
        <w:rPr>
          <w:rFonts w:ascii="Verdana" w:eastAsia="Calibri" w:hAnsi="Verdana" w:cs="Calibri"/>
          <w:sz w:val="20"/>
        </w:rPr>
        <w:t xml:space="preserve">can be achieved by optimized controls.  Financial payback is typically two to six years. </w:t>
      </w:r>
    </w:p>
    <w:p w14:paraId="32C584A5" w14:textId="2257DA17" w:rsidR="09FD2BAE" w:rsidRPr="008E4CC0" w:rsidRDefault="00443E68" w:rsidP="3558F21F">
      <w:pPr>
        <w:rPr>
          <w:rFonts w:ascii="Verdana" w:eastAsia="Calibri" w:hAnsi="Verdana" w:cs="Calibri"/>
          <w:sz w:val="20"/>
        </w:rPr>
      </w:pPr>
      <w:r>
        <w:rPr>
          <w:rFonts w:ascii="Verdana" w:eastAsia="Calibri" w:hAnsi="Verdana" w:cs="Calibri"/>
          <w:sz w:val="20"/>
        </w:rPr>
        <w:t>The estimated marginal cost for this action is $</w:t>
      </w:r>
      <w:r w:rsidR="00756FDC">
        <w:rPr>
          <w:rFonts w:ascii="Verdana" w:eastAsia="Calibri" w:hAnsi="Verdana" w:cs="Calibri"/>
          <w:sz w:val="20"/>
        </w:rPr>
        <w:t>5</w:t>
      </w:r>
      <w:r>
        <w:rPr>
          <w:rFonts w:ascii="Verdana" w:eastAsia="Calibri" w:hAnsi="Verdana" w:cs="Calibri"/>
          <w:sz w:val="20"/>
        </w:rPr>
        <w:t>00,000</w:t>
      </w:r>
      <w:r w:rsidR="00E7559E">
        <w:rPr>
          <w:rFonts w:ascii="Verdana" w:eastAsia="Calibri" w:hAnsi="Verdana" w:cs="Calibri"/>
          <w:sz w:val="20"/>
        </w:rPr>
        <w:t xml:space="preserve"> and will be funded from the </w:t>
      </w:r>
      <w:r w:rsidR="00B871F9" w:rsidRPr="00B871F9">
        <w:rPr>
          <w:rFonts w:ascii="Verdana" w:eastAsia="Calibri" w:hAnsi="Verdana" w:cs="Calibri"/>
          <w:sz w:val="20"/>
        </w:rPr>
        <w:t xml:space="preserve">Utility Savings Reinvestment </w:t>
      </w:r>
      <w:r w:rsidR="00E7559E">
        <w:rPr>
          <w:rFonts w:ascii="Verdana" w:eastAsia="Calibri" w:hAnsi="Verdana" w:cs="Calibri"/>
          <w:sz w:val="20"/>
        </w:rPr>
        <w:t xml:space="preserve">Fund. </w:t>
      </w:r>
      <w:r w:rsidR="00810212">
        <w:rPr>
          <w:rFonts w:ascii="Verdana" w:eastAsia="Calibri" w:hAnsi="Verdana" w:cs="Calibri"/>
          <w:sz w:val="20"/>
        </w:rPr>
        <w:t xml:space="preserve"> </w:t>
      </w:r>
      <w:r w:rsidR="00E7559E">
        <w:rPr>
          <w:rFonts w:ascii="Verdana" w:eastAsia="Calibri" w:hAnsi="Verdana" w:cs="Calibri"/>
          <w:sz w:val="20"/>
        </w:rPr>
        <w:t xml:space="preserve">This action </w:t>
      </w:r>
      <w:r>
        <w:rPr>
          <w:rFonts w:ascii="Verdana" w:eastAsia="Calibri" w:hAnsi="Verdana" w:cs="Calibri"/>
          <w:sz w:val="20"/>
        </w:rPr>
        <w:t>will lead to 16% reduction in total carbon.</w:t>
      </w:r>
    </w:p>
    <w:p w14:paraId="2CEDB801" w14:textId="0EDE2F72"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12CA7A70" w14:textId="7667B810" w:rsidR="09FD2BAE" w:rsidRPr="008E4CC0" w:rsidRDefault="4BE9B501" w:rsidP="3558F21F">
      <w:pPr>
        <w:rPr>
          <w:rFonts w:ascii="Verdana" w:eastAsia="Calibri" w:hAnsi="Verdana" w:cs="Calibri"/>
          <w:sz w:val="20"/>
        </w:rPr>
      </w:pPr>
      <w:r w:rsidRPr="008E4CC0">
        <w:rPr>
          <w:rFonts w:ascii="Verdana" w:eastAsia="Calibri" w:hAnsi="Verdana" w:cs="Calibri"/>
          <w:sz w:val="20"/>
        </w:rPr>
        <w:t xml:space="preserve">University Facilities, Infrastructure and Operations (UFIO) has begun a small scale retrocommissioning program addressing one building approximately every two years, limited by existing staffing levels. </w:t>
      </w:r>
    </w:p>
    <w:p w14:paraId="7A88C2A6" w14:textId="4C6ED7E4"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Planned and Future Actions</w:t>
      </w:r>
    </w:p>
    <w:p w14:paraId="5A06E357" w14:textId="13BAE53F" w:rsidR="09FD2BAE" w:rsidRPr="008E4CC0" w:rsidRDefault="08DA0D6F" w:rsidP="08DA0D6F">
      <w:pPr>
        <w:pStyle w:val="ListParagraph"/>
        <w:numPr>
          <w:ilvl w:val="0"/>
          <w:numId w:val="2"/>
        </w:numPr>
        <w:rPr>
          <w:rFonts w:ascii="Verdana" w:eastAsiaTheme="minorEastAsia" w:hAnsi="Verdana"/>
          <w:sz w:val="20"/>
        </w:rPr>
      </w:pPr>
      <w:r w:rsidRPr="008E4CC0">
        <w:rPr>
          <w:rFonts w:ascii="Verdana" w:eastAsia="Calibri" w:hAnsi="Verdana" w:cs="Calibri"/>
          <w:sz w:val="20"/>
        </w:rPr>
        <w:t>Planned: add two additional staff in the Facilities Services Building Controls Shop</w:t>
      </w:r>
      <w:r w:rsidR="00BB50EE">
        <w:rPr>
          <w:rFonts w:ascii="Verdana" w:eastAsia="Calibri" w:hAnsi="Verdana" w:cs="Calibri"/>
          <w:sz w:val="20"/>
        </w:rPr>
        <w:t xml:space="preserve"> </w:t>
      </w:r>
      <w:r w:rsidR="00756FDC">
        <w:rPr>
          <w:rFonts w:ascii="Verdana" w:eastAsia="Calibri" w:hAnsi="Verdana" w:cs="Calibri"/>
          <w:sz w:val="20"/>
        </w:rPr>
        <w:t>in 2022</w:t>
      </w:r>
      <w:r w:rsidR="00BB50EE" w:rsidRPr="008E4CC0">
        <w:rPr>
          <w:rFonts w:ascii="Verdana" w:eastAsia="Calibri" w:hAnsi="Verdana" w:cs="Calibri"/>
          <w:sz w:val="20"/>
        </w:rPr>
        <w:t xml:space="preserve"> </w:t>
      </w:r>
      <w:r w:rsidRPr="008E4CC0">
        <w:rPr>
          <w:rFonts w:ascii="Verdana" w:eastAsia="Calibri" w:hAnsi="Verdana" w:cs="Calibri"/>
          <w:sz w:val="20"/>
        </w:rPr>
        <w:t>to focus on proactive energy efficiency measures</w:t>
      </w:r>
      <w:r w:rsidR="000D7FC1">
        <w:rPr>
          <w:rFonts w:ascii="Verdana" w:eastAsia="Calibri" w:hAnsi="Verdana" w:cs="Calibri"/>
          <w:sz w:val="20"/>
        </w:rPr>
        <w:t>.</w:t>
      </w:r>
    </w:p>
    <w:p w14:paraId="687E53D8" w14:textId="07049929" w:rsidR="09FD2BAE" w:rsidRPr="008E4CC0" w:rsidRDefault="08DA0D6F" w:rsidP="08DA0D6F">
      <w:pPr>
        <w:pStyle w:val="ListParagraph"/>
        <w:numPr>
          <w:ilvl w:val="0"/>
          <w:numId w:val="2"/>
        </w:numPr>
        <w:rPr>
          <w:rFonts w:ascii="Verdana" w:hAnsi="Verdana"/>
          <w:sz w:val="20"/>
        </w:rPr>
      </w:pPr>
      <w:r w:rsidRPr="008E4CC0">
        <w:rPr>
          <w:rFonts w:ascii="Verdana" w:eastAsia="Calibri" w:hAnsi="Verdana" w:cs="Calibri"/>
          <w:sz w:val="20"/>
        </w:rPr>
        <w:t xml:space="preserve">Planned: utilize newly established Reserve Fund to capture financial savings from completed </w:t>
      </w:r>
      <w:proofErr w:type="gramStart"/>
      <w:r w:rsidRPr="008E4CC0">
        <w:rPr>
          <w:rFonts w:ascii="Verdana" w:eastAsia="Calibri" w:hAnsi="Verdana" w:cs="Calibri"/>
          <w:sz w:val="20"/>
        </w:rPr>
        <w:t>projects, and</w:t>
      </w:r>
      <w:proofErr w:type="gramEnd"/>
      <w:r w:rsidRPr="008E4CC0">
        <w:rPr>
          <w:rFonts w:ascii="Verdana" w:eastAsia="Calibri" w:hAnsi="Verdana" w:cs="Calibri"/>
          <w:sz w:val="20"/>
        </w:rPr>
        <w:t xml:space="preserve"> use it to fund future projects and offset some labor costs</w:t>
      </w:r>
      <w:r w:rsidR="000D7FC1">
        <w:rPr>
          <w:rFonts w:ascii="Verdana" w:eastAsia="Calibri" w:hAnsi="Verdana" w:cs="Calibri"/>
          <w:sz w:val="20"/>
        </w:rPr>
        <w:t>.</w:t>
      </w:r>
    </w:p>
    <w:p w14:paraId="3C463EC4" w14:textId="34F00C95" w:rsidR="09FD2BAE" w:rsidRPr="00051269" w:rsidRDefault="08DA0D6F" w:rsidP="08DA0D6F">
      <w:pPr>
        <w:pStyle w:val="ListParagraph"/>
        <w:numPr>
          <w:ilvl w:val="0"/>
          <w:numId w:val="2"/>
        </w:numPr>
        <w:rPr>
          <w:rFonts w:ascii="Verdana" w:hAnsi="Verdana"/>
          <w:sz w:val="20"/>
        </w:rPr>
      </w:pPr>
      <w:r w:rsidRPr="008E4CC0">
        <w:rPr>
          <w:rFonts w:ascii="Verdana" w:eastAsia="Calibri" w:hAnsi="Verdana" w:cs="Calibri"/>
          <w:sz w:val="20"/>
        </w:rPr>
        <w:t xml:space="preserve">Future: </w:t>
      </w:r>
      <w:r w:rsidR="00810212">
        <w:rPr>
          <w:rFonts w:ascii="Verdana" w:eastAsia="Calibri" w:hAnsi="Verdana" w:cs="Calibri"/>
          <w:sz w:val="20"/>
        </w:rPr>
        <w:t xml:space="preserve">reinvest </w:t>
      </w:r>
      <w:r w:rsidR="00DE5EBB">
        <w:rPr>
          <w:rFonts w:ascii="Verdana" w:eastAsia="Calibri" w:hAnsi="Verdana" w:cs="Calibri"/>
          <w:sz w:val="20"/>
        </w:rPr>
        <w:t xml:space="preserve">additional </w:t>
      </w:r>
      <w:r w:rsidR="00810212">
        <w:rPr>
          <w:rFonts w:ascii="Verdana" w:eastAsia="Calibri" w:hAnsi="Verdana" w:cs="Calibri"/>
          <w:sz w:val="20"/>
        </w:rPr>
        <w:t>utility savings to expand program as funding allows</w:t>
      </w:r>
      <w:r w:rsidR="000D7FC1">
        <w:rPr>
          <w:rFonts w:ascii="Verdana" w:eastAsia="Calibri" w:hAnsi="Verdana" w:cs="Calibri"/>
          <w:sz w:val="20"/>
        </w:rPr>
        <w:t>.</w:t>
      </w:r>
      <w:r w:rsidR="00DE5EBB">
        <w:rPr>
          <w:rFonts w:ascii="Verdana" w:eastAsia="Calibri" w:hAnsi="Verdana" w:cs="Calibri"/>
          <w:sz w:val="20"/>
        </w:rPr>
        <w:t xml:space="preserve"> </w:t>
      </w:r>
      <w:r w:rsidR="000E5C36">
        <w:rPr>
          <w:rFonts w:ascii="Verdana" w:eastAsia="Calibri" w:hAnsi="Verdana" w:cs="Calibri"/>
          <w:sz w:val="20"/>
        </w:rPr>
        <w:t xml:space="preserve"> </w:t>
      </w:r>
    </w:p>
    <w:p w14:paraId="400D2C5D" w14:textId="53402997" w:rsidR="09FD2BAE" w:rsidRPr="008E4CC0" w:rsidRDefault="09FD2BAE" w:rsidP="09FD2BAE">
      <w:pPr>
        <w:rPr>
          <w:rFonts w:ascii="Verdana" w:eastAsia="Calibri" w:hAnsi="Verdana" w:cs="Calibri"/>
          <w:sz w:val="20"/>
        </w:rPr>
      </w:pPr>
    </w:p>
    <w:p w14:paraId="0CB66575" w14:textId="2834DB12" w:rsidR="09FD2BAE" w:rsidRPr="0073478E" w:rsidRDefault="00EB45C9" w:rsidP="09FD2BAE">
      <w:pPr>
        <w:rPr>
          <w:rFonts w:ascii="Verdana" w:hAnsi="Verdana"/>
        </w:rPr>
      </w:pPr>
      <w:r>
        <w:rPr>
          <w:rFonts w:ascii="Verdana" w:eastAsia="Calibri" w:hAnsi="Verdana" w:cs="Calibri"/>
          <w:b/>
          <w:bCs/>
          <w:noProof/>
          <w:sz w:val="20"/>
        </w:rPr>
        <mc:AlternateContent>
          <mc:Choice Requires="wps">
            <w:drawing>
              <wp:anchor distT="0" distB="0" distL="114300" distR="114300" simplePos="0" relativeHeight="251658239" behindDoc="0" locked="0" layoutInCell="1" allowOverlap="1" wp14:anchorId="61187F31" wp14:editId="1915967B">
                <wp:simplePos x="0" y="0"/>
                <wp:positionH relativeFrom="margin">
                  <wp:posOffset>8791</wp:posOffset>
                </wp:positionH>
                <wp:positionV relativeFrom="paragraph">
                  <wp:posOffset>30578</wp:posOffset>
                </wp:positionV>
                <wp:extent cx="6013939" cy="2019300"/>
                <wp:effectExtent l="25400" t="25400" r="44450" b="38100"/>
                <wp:wrapNone/>
                <wp:docPr id="3" name="Rounded Rectangle 3"/>
                <wp:cNvGraphicFramePr/>
                <a:graphic xmlns:a="http://schemas.openxmlformats.org/drawingml/2006/main">
                  <a:graphicData uri="http://schemas.microsoft.com/office/word/2010/wordprocessingShape">
                    <wps:wsp>
                      <wps:cNvSpPr/>
                      <wps:spPr>
                        <a:xfrm>
                          <a:off x="0" y="0"/>
                          <a:ext cx="6013939" cy="2019300"/>
                        </a:xfrm>
                        <a:prstGeom prst="roundRect">
                          <a:avLst/>
                        </a:prstGeom>
                        <a:noFill/>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739CC59E" w14:textId="77777777" w:rsidR="00425EC8" w:rsidRPr="008E4CC0" w:rsidRDefault="00425EC8" w:rsidP="008E4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87F31" id="Rounded Rectangle 3" o:spid="_x0000_s1026" style="position:absolute;margin-left:.7pt;margin-top:2.4pt;width:473.55pt;height:15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" filled="f" strokecolor="#d73f09" strokeweight="4.5pt">
                <v:stroke joinstyle="miter"/>
                <v:textbox>
                  <w:txbxContent>
                    <w:p w14:paraId="739CC59E" w14:textId="77777777" w:rsidR="00425EC8" w:rsidRPr="008E4CC0" w:rsidRDefault="00425EC8" w:rsidP="008E4CC0">
                      <w:pPr>
                        <w:jc w:val="center"/>
                      </w:pPr>
                    </w:p>
                  </w:txbxContent>
                </v:textbox>
                <w10:wrap anchorx="margin"/>
              </v:roundrect>
            </w:pict>
          </mc:Fallback>
        </mc:AlternateContent>
      </w:r>
      <w:r w:rsidR="00704370">
        <w:rPr>
          <w:rFonts w:ascii="Verdana" w:eastAsia="Calibri" w:hAnsi="Verdana" w:cs="Calibri"/>
          <w:b/>
          <w:bCs/>
          <w:noProof/>
          <w:sz w:val="20"/>
        </w:rPr>
        <mc:AlternateContent>
          <mc:Choice Requires="wps">
            <w:drawing>
              <wp:anchor distT="0" distB="0" distL="114300" distR="114300" simplePos="0" relativeHeight="251661312" behindDoc="0" locked="0" layoutInCell="1" allowOverlap="1" wp14:anchorId="1616ECA6" wp14:editId="031FD642">
                <wp:simplePos x="0" y="0"/>
                <wp:positionH relativeFrom="margin">
                  <wp:posOffset>2971800</wp:posOffset>
                </wp:positionH>
                <wp:positionV relativeFrom="paragraph">
                  <wp:posOffset>26670</wp:posOffset>
                </wp:positionV>
                <wp:extent cx="3086100" cy="1746250"/>
                <wp:effectExtent l="0" t="0" r="0" b="0"/>
                <wp:wrapNone/>
                <wp:docPr id="2" name="Rounded Rectangle 2"/>
                <wp:cNvGraphicFramePr/>
                <a:graphic xmlns:a="http://schemas.openxmlformats.org/drawingml/2006/main">
                  <a:graphicData uri="http://schemas.microsoft.com/office/word/2010/wordprocessingShape">
                    <wps:wsp>
                      <wps:cNvSpPr/>
                      <wps:spPr>
                        <a:xfrm>
                          <a:off x="0" y="0"/>
                          <a:ext cx="3086100" cy="17462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FD53A82" w14:textId="77777777" w:rsidR="00425EC8" w:rsidRPr="000E5C36" w:rsidRDefault="00425EC8" w:rsidP="00ED760D">
                            <w:pPr>
                              <w:spacing w:after="0"/>
                              <w:jc w:val="center"/>
                              <w:rPr>
                                <w:rFonts w:ascii="Verdana" w:eastAsia="Calibri" w:hAnsi="Verdana" w:cs="Calibri"/>
                                <w:b/>
                                <w:bCs/>
                                <w:color w:val="000000" w:themeColor="text1"/>
                                <w:sz w:val="20"/>
                              </w:rPr>
                            </w:pPr>
                            <w:r w:rsidRPr="000E5C36">
                              <w:rPr>
                                <w:rFonts w:ascii="Verdana" w:eastAsia="Calibri" w:hAnsi="Verdana" w:cs="Calibri"/>
                                <w:b/>
                                <w:bCs/>
                                <w:color w:val="000000" w:themeColor="text1"/>
                                <w:sz w:val="20"/>
                              </w:rPr>
                              <w:t>Project example</w:t>
                            </w:r>
                          </w:p>
                          <w:p w14:paraId="781D7AE5" w14:textId="77777777" w:rsidR="008E4CC0" w:rsidRPr="00704370" w:rsidRDefault="008E4CC0" w:rsidP="00ED760D">
                            <w:pPr>
                              <w:spacing w:after="0"/>
                              <w:jc w:val="center"/>
                              <w:rPr>
                                <w:rFonts w:ascii="Verdana" w:eastAsia="Calibri" w:hAnsi="Verdana" w:cs="Calibri"/>
                                <w:bCs/>
                                <w:color w:val="000000" w:themeColor="text1"/>
                                <w:sz w:val="20"/>
                              </w:rPr>
                            </w:pPr>
                          </w:p>
                          <w:p w14:paraId="1155A3BD" w14:textId="1184B66D" w:rsidR="00425EC8" w:rsidRPr="00704370" w:rsidRDefault="00E25257" w:rsidP="00ED760D">
                            <w:pPr>
                              <w:spacing w:after="0"/>
                              <w:jc w:val="center"/>
                              <w:rPr>
                                <w:rFonts w:ascii="Verdana" w:eastAsia="Calibri" w:hAnsi="Verdana" w:cs="Calibri"/>
                                <w:b/>
                                <w:bCs/>
                                <w:color w:val="000000" w:themeColor="text1"/>
                                <w:sz w:val="20"/>
                              </w:rPr>
                            </w:pPr>
                            <w:r>
                              <w:rPr>
                                <w:rFonts w:ascii="Verdana" w:eastAsia="Calibri" w:hAnsi="Verdana" w:cs="Calibri"/>
                                <w:b/>
                                <w:bCs/>
                                <w:color w:val="000000" w:themeColor="text1"/>
                                <w:sz w:val="20"/>
                              </w:rPr>
                              <w:t>Gilbert Addition</w:t>
                            </w:r>
                            <w:r w:rsidR="00425EC8" w:rsidRPr="00704370">
                              <w:rPr>
                                <w:rFonts w:ascii="Verdana" w:eastAsia="Calibri" w:hAnsi="Verdana" w:cs="Calibri"/>
                                <w:b/>
                                <w:bCs/>
                                <w:color w:val="000000" w:themeColor="text1"/>
                                <w:sz w:val="20"/>
                              </w:rPr>
                              <w:t xml:space="preserve"> Retrocommissioning</w:t>
                            </w:r>
                          </w:p>
                          <w:p w14:paraId="71C79C90" w14:textId="47992F8D" w:rsidR="00704370" w:rsidRPr="00BB50EE" w:rsidRDefault="00704370" w:rsidP="00704370">
                            <w:pPr>
                              <w:pStyle w:val="ListParagraph"/>
                              <w:numPr>
                                <w:ilvl w:val="0"/>
                                <w:numId w:val="15"/>
                              </w:numPr>
                              <w:spacing w:after="0"/>
                              <w:rPr>
                                <w:rFonts w:ascii="Verdana" w:eastAsia="Calibri" w:hAnsi="Verdana" w:cs="Calibri"/>
                                <w:color w:val="D73F09"/>
                                <w:sz w:val="20"/>
                              </w:rPr>
                            </w:pPr>
                            <w:r w:rsidRPr="00704370">
                              <w:rPr>
                                <w:rFonts w:ascii="Verdana" w:eastAsia="Calibri" w:hAnsi="Verdana" w:cs="Calibri"/>
                                <w:color w:val="D73F09"/>
                                <w:sz w:val="20"/>
                              </w:rPr>
                              <w:t xml:space="preserve">Project cost: </w:t>
                            </w:r>
                            <w:r w:rsidRPr="00704370">
                              <w:rPr>
                                <w:rFonts w:ascii="Verdana" w:eastAsia="Calibri" w:hAnsi="Verdana" w:cs="Calibri"/>
                                <w:color w:val="000000" w:themeColor="text1"/>
                                <w:sz w:val="20"/>
                              </w:rPr>
                              <w:t>$200,000</w:t>
                            </w:r>
                          </w:p>
                          <w:p w14:paraId="7E566A4A" w14:textId="5B09A604" w:rsidR="00BB50EE" w:rsidRDefault="00BB50EE" w:rsidP="00B871F9">
                            <w:pPr>
                              <w:pStyle w:val="ListParagraph"/>
                              <w:numPr>
                                <w:ilvl w:val="0"/>
                                <w:numId w:val="15"/>
                              </w:numPr>
                              <w:spacing w:after="0"/>
                              <w:rPr>
                                <w:rFonts w:ascii="Verdana" w:eastAsia="Calibri" w:hAnsi="Verdana" w:cs="Calibri"/>
                                <w:color w:val="D73F09"/>
                                <w:sz w:val="20"/>
                              </w:rPr>
                            </w:pPr>
                            <w:r>
                              <w:rPr>
                                <w:rFonts w:ascii="Verdana" w:eastAsia="Calibri" w:hAnsi="Verdana" w:cs="Calibri"/>
                                <w:color w:val="D73F09"/>
                                <w:sz w:val="20"/>
                              </w:rPr>
                              <w:t xml:space="preserve">Funding </w:t>
                            </w:r>
                            <w:r w:rsidR="00EC05FA">
                              <w:rPr>
                                <w:rFonts w:ascii="Verdana" w:eastAsia="Calibri" w:hAnsi="Verdana" w:cs="Calibri"/>
                                <w:color w:val="D73F09"/>
                                <w:sz w:val="20"/>
                              </w:rPr>
                              <w:t>s</w:t>
                            </w:r>
                            <w:r>
                              <w:rPr>
                                <w:rFonts w:ascii="Verdana" w:eastAsia="Calibri" w:hAnsi="Verdana" w:cs="Calibri"/>
                                <w:color w:val="D73F09"/>
                                <w:sz w:val="20"/>
                              </w:rPr>
                              <w:t xml:space="preserve">ource: </w:t>
                            </w:r>
                            <w:r w:rsidR="00B871F9" w:rsidRPr="00B871F9">
                              <w:rPr>
                                <w:rFonts w:ascii="Verdana" w:eastAsia="Calibri" w:hAnsi="Verdana" w:cs="Calibri"/>
                                <w:color w:val="000000" w:themeColor="text1"/>
                                <w:sz w:val="20"/>
                              </w:rPr>
                              <w:t xml:space="preserve">Utility Savings Reinvestment </w:t>
                            </w:r>
                            <w:r w:rsidR="00EC05FA" w:rsidRPr="00EC05FA">
                              <w:rPr>
                                <w:rFonts w:ascii="Verdana" w:eastAsia="Calibri" w:hAnsi="Verdana" w:cs="Calibri"/>
                                <w:color w:val="000000" w:themeColor="text1"/>
                                <w:sz w:val="20"/>
                              </w:rPr>
                              <w:t>F</w:t>
                            </w:r>
                            <w:r w:rsidRPr="00EC05FA">
                              <w:rPr>
                                <w:rFonts w:ascii="Verdana" w:eastAsia="Calibri" w:hAnsi="Verdana" w:cs="Calibri"/>
                                <w:color w:val="000000" w:themeColor="text1"/>
                                <w:sz w:val="20"/>
                              </w:rPr>
                              <w:t>un</w:t>
                            </w:r>
                            <w:r w:rsidR="00EB45C9" w:rsidRPr="00EC05FA">
                              <w:rPr>
                                <w:rFonts w:ascii="Verdana" w:eastAsia="Calibri" w:hAnsi="Verdana" w:cs="Calibri"/>
                                <w:color w:val="000000" w:themeColor="text1"/>
                                <w:sz w:val="20"/>
                              </w:rPr>
                              <w:t>d</w:t>
                            </w:r>
                          </w:p>
                          <w:p w14:paraId="1D774AC6" w14:textId="4655E138" w:rsidR="00425EC8" w:rsidRPr="00704370" w:rsidRDefault="00704370" w:rsidP="00704370">
                            <w:pPr>
                              <w:pStyle w:val="ListParagraph"/>
                              <w:numPr>
                                <w:ilvl w:val="0"/>
                                <w:numId w:val="15"/>
                              </w:numPr>
                              <w:spacing w:after="0"/>
                              <w:rPr>
                                <w:rFonts w:ascii="Verdana" w:eastAsia="Calibri" w:hAnsi="Verdana" w:cs="Calibri"/>
                                <w:color w:val="D73F09"/>
                                <w:sz w:val="20"/>
                              </w:rPr>
                            </w:pPr>
                            <w:r w:rsidRPr="00704370">
                              <w:rPr>
                                <w:rFonts w:ascii="Verdana" w:eastAsia="Calibri" w:hAnsi="Verdana" w:cs="Calibri"/>
                                <w:color w:val="D73F09"/>
                                <w:sz w:val="20"/>
                              </w:rPr>
                              <w:t xml:space="preserve">Completion year: </w:t>
                            </w:r>
                            <w:r w:rsidRPr="00704370">
                              <w:rPr>
                                <w:rFonts w:ascii="Verdana" w:eastAsia="Calibri" w:hAnsi="Verdana" w:cs="Calibri"/>
                                <w:color w:val="000000" w:themeColor="text1"/>
                                <w:sz w:val="20"/>
                              </w:rPr>
                              <w:t>202</w:t>
                            </w:r>
                            <w:r w:rsidR="00E25257">
                              <w:rPr>
                                <w:rFonts w:ascii="Verdana" w:eastAsia="Calibri" w:hAnsi="Verdana" w:cs="Calibri"/>
                                <w:color w:val="000000" w:themeColor="text1"/>
                                <w:sz w:val="20"/>
                              </w:rPr>
                              <w:t>2</w:t>
                            </w:r>
                          </w:p>
                          <w:p w14:paraId="32C2AC75" w14:textId="3292692B" w:rsidR="00425EC8" w:rsidRPr="00704370" w:rsidRDefault="00704370" w:rsidP="00704370">
                            <w:pPr>
                              <w:pStyle w:val="ListParagraph"/>
                              <w:numPr>
                                <w:ilvl w:val="0"/>
                                <w:numId w:val="15"/>
                              </w:numPr>
                              <w:spacing w:after="0"/>
                              <w:rPr>
                                <w:rFonts w:ascii="Verdana" w:eastAsia="Calibri" w:hAnsi="Verdana" w:cs="Calibri"/>
                                <w:color w:val="D73F09"/>
                                <w:sz w:val="20"/>
                              </w:rPr>
                            </w:pPr>
                            <w:r>
                              <w:rPr>
                                <w:rFonts w:ascii="Verdana" w:eastAsia="Calibri" w:hAnsi="Verdana" w:cs="Calibri"/>
                                <w:color w:val="D73F09"/>
                                <w:sz w:val="20"/>
                              </w:rPr>
                              <w:t>Carbon reduction</w:t>
                            </w:r>
                            <w:r w:rsidR="00425EC8" w:rsidRPr="00704370">
                              <w:rPr>
                                <w:rFonts w:ascii="Verdana" w:eastAsia="Calibri" w:hAnsi="Verdana" w:cs="Calibri"/>
                                <w:color w:val="D73F09"/>
                                <w:sz w:val="20"/>
                              </w:rPr>
                              <w:t xml:space="preserve">: </w:t>
                            </w:r>
                            <w:r w:rsidR="00425EC8" w:rsidRPr="00704370">
                              <w:rPr>
                                <w:rFonts w:ascii="Verdana" w:eastAsia="Calibri" w:hAnsi="Verdana" w:cs="Calibri"/>
                                <w:color w:val="000000" w:themeColor="text1"/>
                                <w:sz w:val="20"/>
                              </w:rPr>
                              <w:t xml:space="preserve">200 </w:t>
                            </w:r>
                            <w:r w:rsidRPr="00704370">
                              <w:rPr>
                                <w:rFonts w:ascii="Verdana" w:eastAsia="Calibri" w:hAnsi="Verdana" w:cs="Calibri"/>
                                <w:color w:val="000000" w:themeColor="text1"/>
                                <w:sz w:val="20"/>
                              </w:rPr>
                              <w:t>tons/year</w:t>
                            </w:r>
                          </w:p>
                          <w:p w14:paraId="715ECA2F" w14:textId="77777777" w:rsidR="00425EC8" w:rsidRPr="00704370" w:rsidRDefault="00425EC8" w:rsidP="00ED760D">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6ECA6" id="Rounded Rectangle 2" o:spid="_x0000_s1027" style="position:absolute;margin-left:234pt;margin-top:2.1pt;width:243pt;height:1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" filled="f" stroked="f" strokeweight="1pt">
                <v:stroke joinstyle="miter"/>
                <v:textbox>
                  <w:txbxContent>
                    <w:p w14:paraId="1FD53A82" w14:textId="77777777" w:rsidR="00425EC8" w:rsidRPr="000E5C36" w:rsidRDefault="00425EC8" w:rsidP="00ED760D">
                      <w:pPr>
                        <w:spacing w:after="0"/>
                        <w:jc w:val="center"/>
                        <w:rPr>
                          <w:rFonts w:ascii="Verdana" w:eastAsia="Calibri" w:hAnsi="Verdana" w:cs="Calibri"/>
                          <w:b/>
                          <w:bCs/>
                          <w:color w:val="000000" w:themeColor="text1"/>
                          <w:sz w:val="20"/>
                        </w:rPr>
                      </w:pPr>
                      <w:r w:rsidRPr="000E5C36">
                        <w:rPr>
                          <w:rFonts w:ascii="Verdana" w:eastAsia="Calibri" w:hAnsi="Verdana" w:cs="Calibri"/>
                          <w:b/>
                          <w:bCs/>
                          <w:color w:val="000000" w:themeColor="text1"/>
                          <w:sz w:val="20"/>
                        </w:rPr>
                        <w:t>Project example</w:t>
                      </w:r>
                    </w:p>
                    <w:p w14:paraId="781D7AE5" w14:textId="77777777" w:rsidR="008E4CC0" w:rsidRPr="00704370" w:rsidRDefault="008E4CC0" w:rsidP="00ED760D">
                      <w:pPr>
                        <w:spacing w:after="0"/>
                        <w:jc w:val="center"/>
                        <w:rPr>
                          <w:rFonts w:ascii="Verdana" w:eastAsia="Calibri" w:hAnsi="Verdana" w:cs="Calibri"/>
                          <w:bCs/>
                          <w:color w:val="000000" w:themeColor="text1"/>
                          <w:sz w:val="20"/>
                        </w:rPr>
                      </w:pPr>
                    </w:p>
                    <w:p w14:paraId="1155A3BD" w14:textId="1184B66D" w:rsidR="00425EC8" w:rsidRPr="00704370" w:rsidRDefault="00E25257" w:rsidP="00ED760D">
                      <w:pPr>
                        <w:spacing w:after="0"/>
                        <w:jc w:val="center"/>
                        <w:rPr>
                          <w:rFonts w:ascii="Verdana" w:eastAsia="Calibri" w:hAnsi="Verdana" w:cs="Calibri"/>
                          <w:b/>
                          <w:bCs/>
                          <w:color w:val="000000" w:themeColor="text1"/>
                          <w:sz w:val="20"/>
                        </w:rPr>
                      </w:pPr>
                      <w:r>
                        <w:rPr>
                          <w:rFonts w:ascii="Verdana" w:eastAsia="Calibri" w:hAnsi="Verdana" w:cs="Calibri"/>
                          <w:b/>
                          <w:bCs/>
                          <w:color w:val="000000" w:themeColor="text1"/>
                          <w:sz w:val="20"/>
                        </w:rPr>
                        <w:t>Gilbert Addition</w:t>
                      </w:r>
                      <w:r w:rsidR="00425EC8" w:rsidRPr="00704370">
                        <w:rPr>
                          <w:rFonts w:ascii="Verdana" w:eastAsia="Calibri" w:hAnsi="Verdana" w:cs="Calibri"/>
                          <w:b/>
                          <w:bCs/>
                          <w:color w:val="000000" w:themeColor="text1"/>
                          <w:sz w:val="20"/>
                        </w:rPr>
                        <w:t xml:space="preserve"> Retrocommissioning</w:t>
                      </w:r>
                    </w:p>
                    <w:p w14:paraId="71C79C90" w14:textId="47992F8D" w:rsidR="00704370" w:rsidRPr="00BB50EE" w:rsidRDefault="00704370" w:rsidP="00704370">
                      <w:pPr>
                        <w:pStyle w:val="ListParagraph"/>
                        <w:numPr>
                          <w:ilvl w:val="0"/>
                          <w:numId w:val="15"/>
                        </w:numPr>
                        <w:spacing w:after="0"/>
                        <w:rPr>
                          <w:rFonts w:ascii="Verdana" w:eastAsia="Calibri" w:hAnsi="Verdana" w:cs="Calibri"/>
                          <w:color w:val="D73F09"/>
                          <w:sz w:val="20"/>
                        </w:rPr>
                      </w:pPr>
                      <w:r w:rsidRPr="00704370">
                        <w:rPr>
                          <w:rFonts w:ascii="Verdana" w:eastAsia="Calibri" w:hAnsi="Verdana" w:cs="Calibri"/>
                          <w:color w:val="D73F09"/>
                          <w:sz w:val="20"/>
                        </w:rPr>
                        <w:t xml:space="preserve">Project cost: </w:t>
                      </w:r>
                      <w:r w:rsidRPr="00704370">
                        <w:rPr>
                          <w:rFonts w:ascii="Verdana" w:eastAsia="Calibri" w:hAnsi="Verdana" w:cs="Calibri"/>
                          <w:color w:val="000000" w:themeColor="text1"/>
                          <w:sz w:val="20"/>
                        </w:rPr>
                        <w:t>$200,000</w:t>
                      </w:r>
                    </w:p>
                    <w:p w14:paraId="7E566A4A" w14:textId="5B09A604" w:rsidR="00BB50EE" w:rsidRDefault="00BB50EE" w:rsidP="00B871F9">
                      <w:pPr>
                        <w:pStyle w:val="ListParagraph"/>
                        <w:numPr>
                          <w:ilvl w:val="0"/>
                          <w:numId w:val="15"/>
                        </w:numPr>
                        <w:spacing w:after="0"/>
                        <w:rPr>
                          <w:rFonts w:ascii="Verdana" w:eastAsia="Calibri" w:hAnsi="Verdana" w:cs="Calibri"/>
                          <w:color w:val="D73F09"/>
                          <w:sz w:val="20"/>
                        </w:rPr>
                      </w:pPr>
                      <w:r>
                        <w:rPr>
                          <w:rFonts w:ascii="Verdana" w:eastAsia="Calibri" w:hAnsi="Verdana" w:cs="Calibri"/>
                          <w:color w:val="D73F09"/>
                          <w:sz w:val="20"/>
                        </w:rPr>
                        <w:t xml:space="preserve">Funding </w:t>
                      </w:r>
                      <w:r w:rsidR="00EC05FA">
                        <w:rPr>
                          <w:rFonts w:ascii="Verdana" w:eastAsia="Calibri" w:hAnsi="Verdana" w:cs="Calibri"/>
                          <w:color w:val="D73F09"/>
                          <w:sz w:val="20"/>
                        </w:rPr>
                        <w:t>s</w:t>
                      </w:r>
                      <w:r>
                        <w:rPr>
                          <w:rFonts w:ascii="Verdana" w:eastAsia="Calibri" w:hAnsi="Verdana" w:cs="Calibri"/>
                          <w:color w:val="D73F09"/>
                          <w:sz w:val="20"/>
                        </w:rPr>
                        <w:t xml:space="preserve">ource: </w:t>
                      </w:r>
                      <w:r w:rsidR="00B871F9" w:rsidRPr="00B871F9">
                        <w:rPr>
                          <w:rFonts w:ascii="Verdana" w:eastAsia="Calibri" w:hAnsi="Verdana" w:cs="Calibri"/>
                          <w:color w:val="000000" w:themeColor="text1"/>
                          <w:sz w:val="20"/>
                        </w:rPr>
                        <w:t xml:space="preserve">Utility Savings Reinvestment </w:t>
                      </w:r>
                      <w:r w:rsidR="00EC05FA" w:rsidRPr="00EC05FA">
                        <w:rPr>
                          <w:rFonts w:ascii="Verdana" w:eastAsia="Calibri" w:hAnsi="Verdana" w:cs="Calibri"/>
                          <w:color w:val="000000" w:themeColor="text1"/>
                          <w:sz w:val="20"/>
                        </w:rPr>
                        <w:t>F</w:t>
                      </w:r>
                      <w:r w:rsidRPr="00EC05FA">
                        <w:rPr>
                          <w:rFonts w:ascii="Verdana" w:eastAsia="Calibri" w:hAnsi="Verdana" w:cs="Calibri"/>
                          <w:color w:val="000000" w:themeColor="text1"/>
                          <w:sz w:val="20"/>
                        </w:rPr>
                        <w:t>un</w:t>
                      </w:r>
                      <w:r w:rsidR="00EB45C9" w:rsidRPr="00EC05FA">
                        <w:rPr>
                          <w:rFonts w:ascii="Verdana" w:eastAsia="Calibri" w:hAnsi="Verdana" w:cs="Calibri"/>
                          <w:color w:val="000000" w:themeColor="text1"/>
                          <w:sz w:val="20"/>
                        </w:rPr>
                        <w:t>d</w:t>
                      </w:r>
                    </w:p>
                    <w:p w14:paraId="1D774AC6" w14:textId="4655E138" w:rsidR="00425EC8" w:rsidRPr="00704370" w:rsidRDefault="00704370" w:rsidP="00704370">
                      <w:pPr>
                        <w:pStyle w:val="ListParagraph"/>
                        <w:numPr>
                          <w:ilvl w:val="0"/>
                          <w:numId w:val="15"/>
                        </w:numPr>
                        <w:spacing w:after="0"/>
                        <w:rPr>
                          <w:rFonts w:ascii="Verdana" w:eastAsia="Calibri" w:hAnsi="Verdana" w:cs="Calibri"/>
                          <w:color w:val="D73F09"/>
                          <w:sz w:val="20"/>
                        </w:rPr>
                      </w:pPr>
                      <w:r w:rsidRPr="00704370">
                        <w:rPr>
                          <w:rFonts w:ascii="Verdana" w:eastAsia="Calibri" w:hAnsi="Verdana" w:cs="Calibri"/>
                          <w:color w:val="D73F09"/>
                          <w:sz w:val="20"/>
                        </w:rPr>
                        <w:t xml:space="preserve">Completion year: </w:t>
                      </w:r>
                      <w:r w:rsidRPr="00704370">
                        <w:rPr>
                          <w:rFonts w:ascii="Verdana" w:eastAsia="Calibri" w:hAnsi="Verdana" w:cs="Calibri"/>
                          <w:color w:val="000000" w:themeColor="text1"/>
                          <w:sz w:val="20"/>
                        </w:rPr>
                        <w:t>202</w:t>
                      </w:r>
                      <w:r w:rsidR="00E25257">
                        <w:rPr>
                          <w:rFonts w:ascii="Verdana" w:eastAsia="Calibri" w:hAnsi="Verdana" w:cs="Calibri"/>
                          <w:color w:val="000000" w:themeColor="text1"/>
                          <w:sz w:val="20"/>
                        </w:rPr>
                        <w:t>2</w:t>
                      </w:r>
                    </w:p>
                    <w:p w14:paraId="32C2AC75" w14:textId="3292692B" w:rsidR="00425EC8" w:rsidRPr="00704370" w:rsidRDefault="00704370" w:rsidP="00704370">
                      <w:pPr>
                        <w:pStyle w:val="ListParagraph"/>
                        <w:numPr>
                          <w:ilvl w:val="0"/>
                          <w:numId w:val="15"/>
                        </w:numPr>
                        <w:spacing w:after="0"/>
                        <w:rPr>
                          <w:rFonts w:ascii="Verdana" w:eastAsia="Calibri" w:hAnsi="Verdana" w:cs="Calibri"/>
                          <w:color w:val="D73F09"/>
                          <w:sz w:val="20"/>
                        </w:rPr>
                      </w:pPr>
                      <w:r>
                        <w:rPr>
                          <w:rFonts w:ascii="Verdana" w:eastAsia="Calibri" w:hAnsi="Verdana" w:cs="Calibri"/>
                          <w:color w:val="D73F09"/>
                          <w:sz w:val="20"/>
                        </w:rPr>
                        <w:t>Carbon reduction</w:t>
                      </w:r>
                      <w:r w:rsidR="00425EC8" w:rsidRPr="00704370">
                        <w:rPr>
                          <w:rFonts w:ascii="Verdana" w:eastAsia="Calibri" w:hAnsi="Verdana" w:cs="Calibri"/>
                          <w:color w:val="D73F09"/>
                          <w:sz w:val="20"/>
                        </w:rPr>
                        <w:t xml:space="preserve">: </w:t>
                      </w:r>
                      <w:r w:rsidR="00425EC8" w:rsidRPr="00704370">
                        <w:rPr>
                          <w:rFonts w:ascii="Verdana" w:eastAsia="Calibri" w:hAnsi="Verdana" w:cs="Calibri"/>
                          <w:color w:val="000000" w:themeColor="text1"/>
                          <w:sz w:val="20"/>
                        </w:rPr>
                        <w:t xml:space="preserve">200 </w:t>
                      </w:r>
                      <w:r w:rsidRPr="00704370">
                        <w:rPr>
                          <w:rFonts w:ascii="Verdana" w:eastAsia="Calibri" w:hAnsi="Verdana" w:cs="Calibri"/>
                          <w:color w:val="000000" w:themeColor="text1"/>
                          <w:sz w:val="20"/>
                        </w:rPr>
                        <w:t>tons/year</w:t>
                      </w:r>
                    </w:p>
                    <w:p w14:paraId="715ECA2F" w14:textId="77777777" w:rsidR="00425EC8" w:rsidRPr="00704370" w:rsidRDefault="00425EC8" w:rsidP="00ED760D">
                      <w:pPr>
                        <w:spacing w:after="0"/>
                        <w:jc w:val="center"/>
                        <w:rPr>
                          <w:color w:val="D73F09"/>
                        </w:rPr>
                      </w:pPr>
                    </w:p>
                  </w:txbxContent>
                </v:textbox>
                <w10:wrap anchorx="margin"/>
              </v:roundrect>
            </w:pict>
          </mc:Fallback>
        </mc:AlternateContent>
      </w:r>
      <w:r w:rsidR="008F7C0E">
        <w:rPr>
          <w:rFonts w:ascii="Verdana" w:eastAsia="Calibri" w:hAnsi="Verdana" w:cs="Calibri"/>
          <w:b/>
          <w:bCs/>
          <w:noProof/>
          <w:sz w:val="20"/>
        </w:rPr>
        <mc:AlternateContent>
          <mc:Choice Requires="wps">
            <w:drawing>
              <wp:anchor distT="0" distB="0" distL="114300" distR="114300" simplePos="0" relativeHeight="251659264" behindDoc="0" locked="0" layoutInCell="1" allowOverlap="1" wp14:anchorId="698201F5" wp14:editId="15557F16">
                <wp:simplePos x="0" y="0"/>
                <wp:positionH relativeFrom="margin">
                  <wp:posOffset>6350</wp:posOffset>
                </wp:positionH>
                <wp:positionV relativeFrom="paragraph">
                  <wp:posOffset>28575</wp:posOffset>
                </wp:positionV>
                <wp:extent cx="2965450" cy="196850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2965450" cy="19685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4787F8F6" w14:textId="178D32A2" w:rsidR="008F7C0E" w:rsidRPr="00ED760D" w:rsidRDefault="000E5C36" w:rsidP="008E4CC0">
                            <w:pPr>
                              <w:spacing w:after="0"/>
                              <w:jc w:val="center"/>
                              <w:rPr>
                                <w:rFonts w:ascii="Verdana" w:eastAsia="Calibri" w:hAnsi="Verdana" w:cs="Calibri"/>
                                <w:color w:val="000000" w:themeColor="text1"/>
                                <w:sz w:val="20"/>
                              </w:rPr>
                            </w:pPr>
                            <w:r>
                              <w:rPr>
                                <w:rFonts w:ascii="Verdana" w:eastAsia="Calibri" w:hAnsi="Verdana" w:cs="Calibri"/>
                                <w:b/>
                                <w:color w:val="000000" w:themeColor="text1"/>
                                <w:sz w:val="20"/>
                              </w:rPr>
                              <w:t xml:space="preserve">Action </w:t>
                            </w:r>
                            <w:r w:rsidR="001541CA" w:rsidRPr="00ED760D">
                              <w:rPr>
                                <w:rFonts w:ascii="Verdana" w:eastAsia="Calibri" w:hAnsi="Verdana" w:cs="Calibri"/>
                                <w:b/>
                                <w:color w:val="000000" w:themeColor="text1"/>
                                <w:sz w:val="20"/>
                              </w:rPr>
                              <w:t>Timeline</w:t>
                            </w:r>
                          </w:p>
                          <w:p w14:paraId="040AA9EC" w14:textId="13054A98" w:rsidR="001541CA" w:rsidRPr="00704370" w:rsidRDefault="001541CA"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Short</w:t>
                            </w:r>
                          </w:p>
                          <w:p w14:paraId="32D732FB" w14:textId="77777777" w:rsidR="008F7C0E" w:rsidRPr="00ED760D" w:rsidRDefault="008F7C0E" w:rsidP="008E4CC0">
                            <w:pPr>
                              <w:spacing w:after="0"/>
                              <w:jc w:val="center"/>
                              <w:rPr>
                                <w:rFonts w:ascii="Verdana" w:eastAsia="Calibri" w:hAnsi="Verdana" w:cs="Calibri"/>
                                <w:b/>
                                <w:color w:val="000000" w:themeColor="text1"/>
                                <w:sz w:val="20"/>
                              </w:rPr>
                            </w:pPr>
                          </w:p>
                          <w:p w14:paraId="4E9FEF71" w14:textId="65FCEB2E" w:rsidR="008F7C0E" w:rsidRPr="00ED760D" w:rsidRDefault="001541CA" w:rsidP="008E4CC0">
                            <w:pPr>
                              <w:spacing w:after="0"/>
                              <w:jc w:val="center"/>
                              <w:rPr>
                                <w:rFonts w:ascii="Verdana" w:eastAsia="Calibri" w:hAnsi="Verdana" w:cs="Calibri"/>
                                <w:color w:val="000000" w:themeColor="text1"/>
                                <w:sz w:val="20"/>
                              </w:rPr>
                            </w:pPr>
                            <w:r w:rsidRPr="00ED760D">
                              <w:rPr>
                                <w:rFonts w:ascii="Verdana" w:eastAsia="Calibri" w:hAnsi="Verdana" w:cs="Calibri"/>
                                <w:b/>
                                <w:color w:val="000000" w:themeColor="text1"/>
                                <w:sz w:val="20"/>
                              </w:rPr>
                              <w:t>Complimentary Actions</w:t>
                            </w:r>
                          </w:p>
                          <w:p w14:paraId="282580ED" w14:textId="07C7833D" w:rsidR="001541CA" w:rsidRPr="00704370" w:rsidRDefault="001541CA" w:rsidP="008E4CC0">
                            <w:pPr>
                              <w:spacing w:after="0"/>
                              <w:jc w:val="center"/>
                              <w:rPr>
                                <w:rFonts w:ascii="Verdana" w:hAnsi="Verdana"/>
                                <w:color w:val="D73F09"/>
                                <w:sz w:val="20"/>
                              </w:rPr>
                            </w:pPr>
                            <w:r w:rsidRPr="00704370">
                              <w:rPr>
                                <w:rFonts w:ascii="Verdana" w:eastAsia="Calibri" w:hAnsi="Verdana" w:cs="Calibri"/>
                                <w:color w:val="D73F09"/>
                                <w:sz w:val="20"/>
                              </w:rPr>
                              <w:t>Capital Improvements and Renewal Projects (Action 2)</w:t>
                            </w:r>
                          </w:p>
                          <w:p w14:paraId="7370D04E" w14:textId="77777777" w:rsidR="008F7C0E" w:rsidRPr="00ED760D" w:rsidRDefault="008F7C0E" w:rsidP="008E4CC0">
                            <w:pPr>
                              <w:spacing w:after="0"/>
                              <w:jc w:val="center"/>
                              <w:rPr>
                                <w:rFonts w:ascii="Verdana" w:eastAsia="Calibri" w:hAnsi="Verdana" w:cs="Calibri"/>
                                <w:b/>
                                <w:color w:val="000000" w:themeColor="text1"/>
                                <w:sz w:val="20"/>
                              </w:rPr>
                            </w:pPr>
                          </w:p>
                          <w:p w14:paraId="4FE51C04" w14:textId="0C025F6E" w:rsidR="008F7C0E" w:rsidRPr="00ED760D" w:rsidRDefault="001541CA" w:rsidP="008E4CC0">
                            <w:pPr>
                              <w:spacing w:after="0"/>
                              <w:jc w:val="center"/>
                              <w:rPr>
                                <w:rFonts w:ascii="Verdana" w:eastAsia="Calibri" w:hAnsi="Verdana" w:cs="Calibri"/>
                                <w:color w:val="000000" w:themeColor="text1"/>
                                <w:sz w:val="20"/>
                              </w:rPr>
                            </w:pPr>
                            <w:r w:rsidRPr="00ED760D">
                              <w:rPr>
                                <w:rFonts w:ascii="Verdana" w:eastAsia="Calibri" w:hAnsi="Verdana" w:cs="Calibri"/>
                                <w:b/>
                                <w:color w:val="000000" w:themeColor="text1"/>
                                <w:sz w:val="20"/>
                              </w:rPr>
                              <w:t>Lead</w:t>
                            </w:r>
                          </w:p>
                          <w:p w14:paraId="41CFD4CC" w14:textId="4696F9DB" w:rsidR="001541CA" w:rsidRPr="00704370" w:rsidRDefault="001541CA"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 and Facilities Services</w:t>
                            </w:r>
                          </w:p>
                          <w:p w14:paraId="6538FCB3" w14:textId="77777777" w:rsidR="001541CA" w:rsidRPr="00ED760D" w:rsidRDefault="001541CA" w:rsidP="008E4CC0">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201F5" id="Rounded Rectangle 1" o:spid="_x0000_s1028" style="position:absolute;margin-left:.5pt;margin-top:2.25pt;width:233.5pt;height: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" filled="f" stroked="f" strokeweight="1pt">
                <v:stroke joinstyle="miter"/>
                <v:textbox>
                  <w:txbxContent>
                    <w:p w14:paraId="4787F8F6" w14:textId="178D32A2" w:rsidR="008F7C0E" w:rsidRPr="00ED760D" w:rsidRDefault="000E5C36" w:rsidP="008E4CC0">
                      <w:pPr>
                        <w:spacing w:after="0"/>
                        <w:jc w:val="center"/>
                        <w:rPr>
                          <w:rFonts w:ascii="Verdana" w:eastAsia="Calibri" w:hAnsi="Verdana" w:cs="Calibri"/>
                          <w:color w:val="000000" w:themeColor="text1"/>
                          <w:sz w:val="20"/>
                        </w:rPr>
                      </w:pPr>
                      <w:r>
                        <w:rPr>
                          <w:rFonts w:ascii="Verdana" w:eastAsia="Calibri" w:hAnsi="Verdana" w:cs="Calibri"/>
                          <w:b/>
                          <w:color w:val="000000" w:themeColor="text1"/>
                          <w:sz w:val="20"/>
                        </w:rPr>
                        <w:t xml:space="preserve">Action </w:t>
                      </w:r>
                      <w:r w:rsidR="001541CA" w:rsidRPr="00ED760D">
                        <w:rPr>
                          <w:rFonts w:ascii="Verdana" w:eastAsia="Calibri" w:hAnsi="Verdana" w:cs="Calibri"/>
                          <w:b/>
                          <w:color w:val="000000" w:themeColor="text1"/>
                          <w:sz w:val="20"/>
                        </w:rPr>
                        <w:t>Timeline</w:t>
                      </w:r>
                    </w:p>
                    <w:p w14:paraId="040AA9EC" w14:textId="13054A98" w:rsidR="001541CA" w:rsidRPr="00704370" w:rsidRDefault="001541CA"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Short</w:t>
                      </w:r>
                    </w:p>
                    <w:p w14:paraId="32D732FB" w14:textId="77777777" w:rsidR="008F7C0E" w:rsidRPr="00ED760D" w:rsidRDefault="008F7C0E" w:rsidP="008E4CC0">
                      <w:pPr>
                        <w:spacing w:after="0"/>
                        <w:jc w:val="center"/>
                        <w:rPr>
                          <w:rFonts w:ascii="Verdana" w:eastAsia="Calibri" w:hAnsi="Verdana" w:cs="Calibri"/>
                          <w:b/>
                          <w:color w:val="000000" w:themeColor="text1"/>
                          <w:sz w:val="20"/>
                        </w:rPr>
                      </w:pPr>
                    </w:p>
                    <w:p w14:paraId="4E9FEF71" w14:textId="65FCEB2E" w:rsidR="008F7C0E" w:rsidRPr="00ED760D" w:rsidRDefault="001541CA" w:rsidP="008E4CC0">
                      <w:pPr>
                        <w:spacing w:after="0"/>
                        <w:jc w:val="center"/>
                        <w:rPr>
                          <w:rFonts w:ascii="Verdana" w:eastAsia="Calibri" w:hAnsi="Verdana" w:cs="Calibri"/>
                          <w:color w:val="000000" w:themeColor="text1"/>
                          <w:sz w:val="20"/>
                        </w:rPr>
                      </w:pPr>
                      <w:r w:rsidRPr="00ED760D">
                        <w:rPr>
                          <w:rFonts w:ascii="Verdana" w:eastAsia="Calibri" w:hAnsi="Verdana" w:cs="Calibri"/>
                          <w:b/>
                          <w:color w:val="000000" w:themeColor="text1"/>
                          <w:sz w:val="20"/>
                        </w:rPr>
                        <w:t>Complimentary Actions</w:t>
                      </w:r>
                    </w:p>
                    <w:p w14:paraId="282580ED" w14:textId="07C7833D" w:rsidR="001541CA" w:rsidRPr="00704370" w:rsidRDefault="001541CA" w:rsidP="008E4CC0">
                      <w:pPr>
                        <w:spacing w:after="0"/>
                        <w:jc w:val="center"/>
                        <w:rPr>
                          <w:rFonts w:ascii="Verdana" w:hAnsi="Verdana"/>
                          <w:color w:val="D73F09"/>
                          <w:sz w:val="20"/>
                        </w:rPr>
                      </w:pPr>
                      <w:r w:rsidRPr="00704370">
                        <w:rPr>
                          <w:rFonts w:ascii="Verdana" w:eastAsia="Calibri" w:hAnsi="Verdana" w:cs="Calibri"/>
                          <w:color w:val="D73F09"/>
                          <w:sz w:val="20"/>
                        </w:rPr>
                        <w:t>Capital Improvements and Renewal Projects (Action 2)</w:t>
                      </w:r>
                    </w:p>
                    <w:p w14:paraId="7370D04E" w14:textId="77777777" w:rsidR="008F7C0E" w:rsidRPr="00ED760D" w:rsidRDefault="008F7C0E" w:rsidP="008E4CC0">
                      <w:pPr>
                        <w:spacing w:after="0"/>
                        <w:jc w:val="center"/>
                        <w:rPr>
                          <w:rFonts w:ascii="Verdana" w:eastAsia="Calibri" w:hAnsi="Verdana" w:cs="Calibri"/>
                          <w:b/>
                          <w:color w:val="000000" w:themeColor="text1"/>
                          <w:sz w:val="20"/>
                        </w:rPr>
                      </w:pPr>
                    </w:p>
                    <w:p w14:paraId="4FE51C04" w14:textId="0C025F6E" w:rsidR="008F7C0E" w:rsidRPr="00ED760D" w:rsidRDefault="001541CA" w:rsidP="008E4CC0">
                      <w:pPr>
                        <w:spacing w:after="0"/>
                        <w:jc w:val="center"/>
                        <w:rPr>
                          <w:rFonts w:ascii="Verdana" w:eastAsia="Calibri" w:hAnsi="Verdana" w:cs="Calibri"/>
                          <w:color w:val="000000" w:themeColor="text1"/>
                          <w:sz w:val="20"/>
                        </w:rPr>
                      </w:pPr>
                      <w:r w:rsidRPr="00ED760D">
                        <w:rPr>
                          <w:rFonts w:ascii="Verdana" w:eastAsia="Calibri" w:hAnsi="Verdana" w:cs="Calibri"/>
                          <w:b/>
                          <w:color w:val="000000" w:themeColor="text1"/>
                          <w:sz w:val="20"/>
                        </w:rPr>
                        <w:t>Lead</w:t>
                      </w:r>
                    </w:p>
                    <w:p w14:paraId="41CFD4CC" w14:textId="4696F9DB" w:rsidR="001541CA" w:rsidRPr="00704370" w:rsidRDefault="001541CA"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 and Facilities Services</w:t>
                      </w:r>
                    </w:p>
                    <w:p w14:paraId="6538FCB3" w14:textId="77777777" w:rsidR="001541CA" w:rsidRPr="00ED760D" w:rsidRDefault="001541CA" w:rsidP="008E4CC0">
                      <w:pPr>
                        <w:spacing w:after="0"/>
                        <w:jc w:val="center"/>
                        <w:rPr>
                          <w:color w:val="000000" w:themeColor="text1"/>
                        </w:rPr>
                      </w:pPr>
                    </w:p>
                  </w:txbxContent>
                </v:textbox>
                <w10:wrap anchorx="margin"/>
              </v:roundrect>
            </w:pict>
          </mc:Fallback>
        </mc:AlternateContent>
      </w:r>
      <w:r w:rsidR="09FD2BAE" w:rsidRPr="00B15AF4">
        <w:rPr>
          <w:rFonts w:ascii="Verdana" w:hAnsi="Verdana"/>
        </w:rPr>
        <w:br w:type="page"/>
      </w:r>
      <w:r w:rsidR="09FD2BAE" w:rsidRPr="00042EAA">
        <w:rPr>
          <w:rFonts w:ascii="Verdana" w:eastAsia="Calibri" w:hAnsi="Verdana" w:cs="Calibri"/>
          <w:b/>
          <w:bCs/>
          <w:color w:val="D73F09"/>
        </w:rPr>
        <w:lastRenderedPageBreak/>
        <w:t>Action 2</w:t>
      </w:r>
    </w:p>
    <w:p w14:paraId="26272125" w14:textId="32A6A6D5" w:rsidR="09FD2BAE" w:rsidRPr="008E4CC0" w:rsidRDefault="00854A31" w:rsidP="2DB3C3EE">
      <w:pPr>
        <w:rPr>
          <w:rFonts w:ascii="Verdana" w:eastAsia="Calibri" w:hAnsi="Verdana" w:cs="Calibri"/>
          <w:b/>
          <w:bCs/>
          <w:sz w:val="28"/>
          <w:szCs w:val="32"/>
        </w:rPr>
      </w:pPr>
      <w:r w:rsidRPr="008E4CC0">
        <w:rPr>
          <w:rFonts w:ascii="Verdana" w:eastAsia="Calibri" w:hAnsi="Verdana" w:cs="Calibri"/>
          <w:b/>
          <w:bCs/>
          <w:sz w:val="28"/>
          <w:szCs w:val="32"/>
        </w:rPr>
        <w:t xml:space="preserve">Leverage </w:t>
      </w:r>
      <w:r w:rsidR="2DB3C3EE" w:rsidRPr="008E4CC0">
        <w:rPr>
          <w:rFonts w:ascii="Verdana" w:eastAsia="Calibri" w:hAnsi="Verdana" w:cs="Calibri"/>
          <w:b/>
          <w:bCs/>
          <w:sz w:val="28"/>
          <w:szCs w:val="32"/>
        </w:rPr>
        <w:t>Capita</w:t>
      </w:r>
      <w:r w:rsidRPr="008E4CC0">
        <w:rPr>
          <w:rFonts w:ascii="Verdana" w:eastAsia="Calibri" w:hAnsi="Verdana" w:cs="Calibri"/>
          <w:b/>
          <w:bCs/>
          <w:sz w:val="28"/>
          <w:szCs w:val="32"/>
        </w:rPr>
        <w:t>l Improvement and Renewal</w:t>
      </w:r>
      <w:r w:rsidR="2DB3C3EE" w:rsidRPr="008E4CC0">
        <w:rPr>
          <w:rFonts w:ascii="Verdana" w:eastAsia="Calibri" w:hAnsi="Verdana" w:cs="Calibri"/>
          <w:b/>
          <w:bCs/>
          <w:sz w:val="28"/>
          <w:szCs w:val="32"/>
        </w:rPr>
        <w:t xml:space="preserve"> Projects</w:t>
      </w:r>
    </w:p>
    <w:p w14:paraId="1BC0312D" w14:textId="781F85EB" w:rsidR="09FD2BAE" w:rsidRPr="008E4CC0" w:rsidRDefault="575F7F39" w:rsidP="575F7F39">
      <w:pPr>
        <w:rPr>
          <w:rFonts w:ascii="Verdana" w:eastAsia="Calibri" w:hAnsi="Verdana" w:cs="Calibri"/>
          <w:b/>
          <w:bCs/>
          <w:sz w:val="20"/>
        </w:rPr>
      </w:pPr>
      <w:r w:rsidRPr="008E4CC0">
        <w:rPr>
          <w:rFonts w:ascii="Verdana" w:eastAsia="Calibri" w:hAnsi="Verdana" w:cs="Calibri"/>
          <w:b/>
          <w:bCs/>
          <w:sz w:val="20"/>
        </w:rPr>
        <w:t xml:space="preserve">Goal: replace and upgrade heating and cooling systems, building controls, lighting and other </w:t>
      </w:r>
      <w:r w:rsidR="003B0F3F">
        <w:rPr>
          <w:rFonts w:ascii="Verdana" w:eastAsia="Calibri" w:hAnsi="Verdana" w:cs="Calibri"/>
          <w:b/>
          <w:bCs/>
          <w:sz w:val="20"/>
        </w:rPr>
        <w:t xml:space="preserve">aging and failing </w:t>
      </w:r>
      <w:r w:rsidRPr="008E4CC0">
        <w:rPr>
          <w:rFonts w:ascii="Verdana" w:eastAsia="Calibri" w:hAnsi="Verdana" w:cs="Calibri"/>
          <w:b/>
          <w:bCs/>
          <w:sz w:val="20"/>
        </w:rPr>
        <w:t xml:space="preserve">systems </w:t>
      </w:r>
      <w:r w:rsidR="003B0F3F">
        <w:rPr>
          <w:rFonts w:ascii="Verdana" w:eastAsia="Calibri" w:hAnsi="Verdana" w:cs="Calibri"/>
          <w:b/>
          <w:bCs/>
          <w:sz w:val="20"/>
        </w:rPr>
        <w:t>to improve</w:t>
      </w:r>
      <w:r w:rsidRPr="008E4CC0">
        <w:rPr>
          <w:rFonts w:ascii="Verdana" w:eastAsia="Calibri" w:hAnsi="Verdana" w:cs="Calibri"/>
          <w:b/>
          <w:bCs/>
          <w:sz w:val="20"/>
        </w:rPr>
        <w:t xml:space="preserve"> energy efficiency in existing buildings</w:t>
      </w:r>
    </w:p>
    <w:p w14:paraId="331BFC6C"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446E8C0B" w14:textId="77777777" w:rsidR="00E7559E" w:rsidRDefault="3558F21F" w:rsidP="2DB3C3EE">
      <w:pPr>
        <w:rPr>
          <w:rFonts w:ascii="Verdana" w:eastAsia="Calibri" w:hAnsi="Verdana" w:cs="Calibri"/>
          <w:sz w:val="20"/>
        </w:rPr>
      </w:pPr>
      <w:r w:rsidRPr="008E4CC0">
        <w:rPr>
          <w:rFonts w:ascii="Verdana" w:eastAsia="Calibri" w:hAnsi="Verdana" w:cs="Calibri"/>
          <w:sz w:val="20"/>
        </w:rPr>
        <w:t xml:space="preserve">As building systems age and degrade, performance and energy efficiency suffer.  This is particularly true with heating and cooling systems, as well as their controls.  Additionally, some older buildings lack automation and other features that allow for efficient operation.  </w:t>
      </w:r>
    </w:p>
    <w:p w14:paraId="30BA81CA" w14:textId="32031D91" w:rsidR="09FD2BAE" w:rsidRPr="008E4CC0" w:rsidRDefault="00443E68" w:rsidP="2DB3C3EE">
      <w:pPr>
        <w:rPr>
          <w:rFonts w:ascii="Verdana" w:eastAsia="Calibri" w:hAnsi="Verdana" w:cs="Calibri"/>
          <w:sz w:val="20"/>
        </w:rPr>
      </w:pPr>
      <w:r>
        <w:rPr>
          <w:rFonts w:ascii="Verdana" w:eastAsia="Calibri" w:hAnsi="Verdana" w:cs="Calibri"/>
          <w:sz w:val="20"/>
        </w:rPr>
        <w:t>The estimated marginal cost for this action is $5</w:t>
      </w:r>
      <w:r w:rsidR="00756FDC">
        <w:rPr>
          <w:rFonts w:ascii="Verdana" w:eastAsia="Calibri" w:hAnsi="Verdana" w:cs="Calibri"/>
          <w:sz w:val="20"/>
        </w:rPr>
        <w:t>0</w:t>
      </w:r>
      <w:r>
        <w:rPr>
          <w:rFonts w:ascii="Verdana" w:eastAsia="Calibri" w:hAnsi="Verdana" w:cs="Calibri"/>
          <w:sz w:val="20"/>
        </w:rPr>
        <w:t xml:space="preserve">0,000 </w:t>
      </w:r>
      <w:r w:rsidR="00E7559E">
        <w:rPr>
          <w:rFonts w:ascii="Verdana" w:eastAsia="Calibri" w:hAnsi="Verdana" w:cs="Calibri"/>
          <w:sz w:val="20"/>
        </w:rPr>
        <w:t xml:space="preserve">from Capital Improvement and Renewal funds. </w:t>
      </w:r>
      <w:r w:rsidR="00810212">
        <w:rPr>
          <w:rFonts w:ascii="Verdana" w:eastAsia="Calibri" w:hAnsi="Verdana" w:cs="Calibri"/>
          <w:sz w:val="20"/>
        </w:rPr>
        <w:t xml:space="preserve"> </w:t>
      </w:r>
      <w:r w:rsidR="00E7559E">
        <w:rPr>
          <w:rFonts w:ascii="Verdana" w:eastAsia="Calibri" w:hAnsi="Verdana" w:cs="Calibri"/>
          <w:sz w:val="20"/>
        </w:rPr>
        <w:t xml:space="preserve">This action </w:t>
      </w:r>
      <w:r>
        <w:rPr>
          <w:rFonts w:ascii="Verdana" w:eastAsia="Calibri" w:hAnsi="Verdana" w:cs="Calibri"/>
          <w:sz w:val="20"/>
        </w:rPr>
        <w:t xml:space="preserve">will lead to </w:t>
      </w:r>
      <w:r w:rsidR="00810212">
        <w:rPr>
          <w:rFonts w:ascii="Verdana" w:eastAsia="Calibri" w:hAnsi="Verdana" w:cs="Calibri"/>
          <w:sz w:val="20"/>
        </w:rPr>
        <w:t xml:space="preserve">approximately </w:t>
      </w:r>
      <w:r w:rsidR="002D7E29">
        <w:rPr>
          <w:rFonts w:ascii="Verdana" w:eastAsia="Calibri" w:hAnsi="Verdana" w:cs="Calibri"/>
          <w:sz w:val="20"/>
        </w:rPr>
        <w:t>9</w:t>
      </w:r>
      <w:r>
        <w:rPr>
          <w:rFonts w:ascii="Verdana" w:eastAsia="Calibri" w:hAnsi="Verdana" w:cs="Calibri"/>
          <w:sz w:val="20"/>
        </w:rPr>
        <w:t>% reduction in total carbon.</w:t>
      </w:r>
    </w:p>
    <w:p w14:paraId="1ED4676A" w14:textId="52F6461A" w:rsidR="09FD2BAE" w:rsidRPr="00042EAA" w:rsidRDefault="3558F21F" w:rsidP="3558F21F">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06C37CE3" w14:textId="55B100BA" w:rsidR="09FD2BAE" w:rsidRDefault="00A27F89" w:rsidP="3558F21F">
      <w:pPr>
        <w:rPr>
          <w:rFonts w:ascii="Verdana" w:eastAsia="Calibri" w:hAnsi="Verdana" w:cs="Calibri"/>
          <w:sz w:val="20"/>
        </w:rPr>
      </w:pPr>
      <w:r>
        <w:rPr>
          <w:rFonts w:ascii="Verdana" w:eastAsia="Calibri" w:hAnsi="Verdana" w:cs="Calibri"/>
          <w:b/>
          <w:bCs/>
          <w:noProof/>
          <w:sz w:val="20"/>
        </w:rPr>
        <mc:AlternateContent>
          <mc:Choice Requires="wps">
            <w:drawing>
              <wp:anchor distT="0" distB="0" distL="114300" distR="114300" simplePos="0" relativeHeight="251665408" behindDoc="0" locked="0" layoutInCell="1" allowOverlap="1" wp14:anchorId="502357C3" wp14:editId="6AC3E3D6">
                <wp:simplePos x="0" y="0"/>
                <wp:positionH relativeFrom="margin">
                  <wp:posOffset>1552575</wp:posOffset>
                </wp:positionH>
                <wp:positionV relativeFrom="paragraph">
                  <wp:posOffset>551180</wp:posOffset>
                </wp:positionV>
                <wp:extent cx="4645025" cy="3067050"/>
                <wp:effectExtent l="0" t="0" r="0" b="0"/>
                <wp:wrapNone/>
                <wp:docPr id="6" name="Rounded Rectangle 6"/>
                <wp:cNvGraphicFramePr/>
                <a:graphic xmlns:a="http://schemas.openxmlformats.org/drawingml/2006/main">
                  <a:graphicData uri="http://schemas.microsoft.com/office/word/2010/wordprocessingShape">
                    <wps:wsp>
                      <wps:cNvSpPr/>
                      <wps:spPr>
                        <a:xfrm>
                          <a:off x="0" y="0"/>
                          <a:ext cx="4645025" cy="30670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6332E32" w14:textId="07C89A60" w:rsidR="008E4CC0" w:rsidRPr="0073478E" w:rsidRDefault="00425EC8" w:rsidP="0073478E">
                            <w:pPr>
                              <w:spacing w:after="0"/>
                              <w:jc w:val="center"/>
                              <w:rPr>
                                <w:rFonts w:ascii="Verdana" w:eastAsia="Calibri" w:hAnsi="Verdana" w:cs="Calibri"/>
                                <w:b/>
                                <w:sz w:val="20"/>
                              </w:rPr>
                            </w:pPr>
                            <w:r w:rsidRPr="008E4CC0">
                              <w:rPr>
                                <w:rFonts w:ascii="Verdana" w:eastAsia="Calibri" w:hAnsi="Verdana" w:cs="Calibri"/>
                                <w:b/>
                                <w:sz w:val="20"/>
                              </w:rPr>
                              <w:t>Project example</w:t>
                            </w:r>
                          </w:p>
                          <w:p w14:paraId="65122E25" w14:textId="012F949F" w:rsidR="00B871F9" w:rsidRDefault="00B871F9" w:rsidP="00B871F9">
                            <w:pPr>
                              <w:spacing w:after="0"/>
                              <w:ind w:left="360"/>
                              <w:rPr>
                                <w:rFonts w:ascii="Verdana" w:eastAsia="Calibri" w:hAnsi="Verdana" w:cs="Calibri"/>
                                <w:b/>
                                <w:sz w:val="20"/>
                              </w:rPr>
                            </w:pPr>
                            <w:r w:rsidRPr="00B871F9">
                              <w:rPr>
                                <w:rFonts w:ascii="Verdana" w:eastAsia="Calibri" w:hAnsi="Verdana" w:cs="Calibri"/>
                                <w:b/>
                                <w:sz w:val="20"/>
                              </w:rPr>
                              <w:t xml:space="preserve">Energy Center Steam Turbine </w:t>
                            </w:r>
                          </w:p>
                          <w:p w14:paraId="7F8149B6" w14:textId="585AAD03" w:rsidR="00704370" w:rsidRPr="00B871F9" w:rsidRDefault="00704370" w:rsidP="00B871F9">
                            <w:pPr>
                              <w:spacing w:after="0"/>
                              <w:ind w:left="360"/>
                              <w:rPr>
                                <w:rFonts w:ascii="Verdana" w:hAnsi="Verdana"/>
                                <w:color w:val="D73F09"/>
                                <w:sz w:val="20"/>
                              </w:rPr>
                            </w:pPr>
                            <w:r w:rsidRPr="00B871F9">
                              <w:rPr>
                                <w:rFonts w:ascii="Verdana" w:eastAsia="Calibri" w:hAnsi="Verdana" w:cs="Calibri"/>
                                <w:color w:val="D73F09"/>
                                <w:sz w:val="20"/>
                              </w:rPr>
                              <w:t xml:space="preserve">Project cost: </w:t>
                            </w:r>
                            <w:r w:rsidR="00B871F9">
                              <w:rPr>
                                <w:rFonts w:ascii="Verdana" w:eastAsia="Calibri" w:hAnsi="Verdana" w:cs="Calibri"/>
                                <w:color w:val="000000" w:themeColor="text1"/>
                                <w:sz w:val="20"/>
                              </w:rPr>
                              <w:t>$3</w:t>
                            </w:r>
                            <w:r w:rsidRPr="00B871F9">
                              <w:rPr>
                                <w:rFonts w:ascii="Verdana" w:eastAsia="Calibri" w:hAnsi="Verdana" w:cs="Calibri"/>
                                <w:color w:val="000000" w:themeColor="text1"/>
                                <w:sz w:val="20"/>
                              </w:rPr>
                              <w:t>M</w:t>
                            </w:r>
                          </w:p>
                          <w:p w14:paraId="67BA64BC" w14:textId="273498A5" w:rsidR="0073478E" w:rsidRPr="00511843" w:rsidRDefault="0073478E" w:rsidP="0073478E">
                            <w:pPr>
                              <w:pStyle w:val="ListParagraph"/>
                              <w:numPr>
                                <w:ilvl w:val="0"/>
                                <w:numId w:val="13"/>
                              </w:numPr>
                              <w:spacing w:after="0"/>
                              <w:rPr>
                                <w:rFonts w:ascii="Verdana" w:hAnsi="Verdana"/>
                                <w:color w:val="FF0000"/>
                                <w:sz w:val="20"/>
                              </w:rPr>
                            </w:pPr>
                            <w:r w:rsidRPr="0073478E">
                              <w:rPr>
                                <w:rFonts w:ascii="Verdana" w:eastAsia="Calibri" w:hAnsi="Verdana" w:cs="Calibri"/>
                                <w:color w:val="D73F09"/>
                                <w:sz w:val="20"/>
                              </w:rPr>
                              <w:t>Details:</w:t>
                            </w:r>
                            <w:r>
                              <w:rPr>
                                <w:rFonts w:ascii="Verdana" w:eastAsia="Calibri" w:hAnsi="Verdana" w:cs="Calibri"/>
                                <w:sz w:val="20"/>
                              </w:rPr>
                              <w:t xml:space="preserve"> The </w:t>
                            </w:r>
                            <w:r w:rsidRPr="008E4CC0">
                              <w:rPr>
                                <w:rFonts w:ascii="Verdana" w:eastAsia="Calibri" w:hAnsi="Verdana" w:cs="Calibri"/>
                                <w:sz w:val="20"/>
                              </w:rPr>
                              <w:t>Energy Center uses a natural gas turbine</w:t>
                            </w:r>
                            <w:r>
                              <w:rPr>
                                <w:rFonts w:ascii="Verdana" w:eastAsia="Calibri" w:hAnsi="Verdana" w:cs="Calibri"/>
                                <w:sz w:val="20"/>
                              </w:rPr>
                              <w:t xml:space="preserve"> plus a steam turbine to </w:t>
                            </w:r>
                            <w:r w:rsidRPr="008E4CC0">
                              <w:rPr>
                                <w:rFonts w:ascii="Verdana" w:eastAsia="Calibri" w:hAnsi="Verdana" w:cs="Calibri"/>
                                <w:sz w:val="20"/>
                              </w:rPr>
                              <w:t xml:space="preserve">generate steam and electricity </w:t>
                            </w:r>
                            <w:r>
                              <w:rPr>
                                <w:rFonts w:ascii="Verdana" w:eastAsia="Calibri" w:hAnsi="Verdana" w:cs="Calibri"/>
                                <w:sz w:val="20"/>
                              </w:rPr>
                              <w:t>for the Corvallis campus.  When</w:t>
                            </w:r>
                            <w:r w:rsidRPr="008E4CC0">
                              <w:rPr>
                                <w:rFonts w:ascii="Verdana" w:eastAsia="Calibri" w:hAnsi="Verdana" w:cs="Calibri"/>
                                <w:sz w:val="20"/>
                              </w:rPr>
                              <w:t xml:space="preserve"> </w:t>
                            </w:r>
                            <w:r>
                              <w:rPr>
                                <w:rFonts w:ascii="Verdana" w:eastAsia="Calibri" w:hAnsi="Verdana" w:cs="Calibri"/>
                                <w:sz w:val="20"/>
                              </w:rPr>
                              <w:t>steam demand</w:t>
                            </w:r>
                            <w:r w:rsidRPr="008E4CC0">
                              <w:rPr>
                                <w:rFonts w:ascii="Verdana" w:eastAsia="Calibri" w:hAnsi="Verdana" w:cs="Calibri"/>
                                <w:sz w:val="20"/>
                              </w:rPr>
                              <w:t xml:space="preserve"> fluctuates, some energy is lost due to</w:t>
                            </w:r>
                            <w:r>
                              <w:rPr>
                                <w:rFonts w:ascii="Verdana" w:eastAsia="Calibri" w:hAnsi="Verdana" w:cs="Calibri"/>
                                <w:sz w:val="20"/>
                              </w:rPr>
                              <w:t xml:space="preserve"> the</w:t>
                            </w:r>
                            <w:r w:rsidRPr="008E4CC0">
                              <w:rPr>
                                <w:rFonts w:ascii="Verdana" w:eastAsia="Calibri" w:hAnsi="Verdana" w:cs="Calibri"/>
                                <w:sz w:val="20"/>
                              </w:rPr>
                              <w:t xml:space="preserve"> existing steam turbine’s inability to respond </w:t>
                            </w:r>
                            <w:r>
                              <w:rPr>
                                <w:rFonts w:ascii="Verdana" w:eastAsia="Calibri" w:hAnsi="Verdana" w:cs="Calibri"/>
                                <w:sz w:val="20"/>
                              </w:rPr>
                              <w:t>quickly</w:t>
                            </w:r>
                            <w:r w:rsidRPr="008E4CC0">
                              <w:rPr>
                                <w:rFonts w:ascii="Verdana" w:eastAsia="Calibri" w:hAnsi="Verdana" w:cs="Calibri"/>
                                <w:sz w:val="20"/>
                              </w:rPr>
                              <w:t xml:space="preserve">. </w:t>
                            </w:r>
                            <w:r>
                              <w:rPr>
                                <w:rFonts w:ascii="Verdana" w:eastAsia="Calibri" w:hAnsi="Verdana" w:cs="Calibri"/>
                                <w:sz w:val="20"/>
                              </w:rPr>
                              <w:t>Upgrading</w:t>
                            </w:r>
                            <w:r w:rsidRPr="008E4CC0">
                              <w:rPr>
                                <w:rFonts w:ascii="Verdana" w:eastAsia="Calibri" w:hAnsi="Verdana" w:cs="Calibri"/>
                                <w:sz w:val="20"/>
                              </w:rPr>
                              <w:t xml:space="preserve"> the steam turbine </w:t>
                            </w:r>
                            <w:r>
                              <w:rPr>
                                <w:rFonts w:ascii="Verdana" w:eastAsia="Calibri" w:hAnsi="Verdana" w:cs="Calibri"/>
                                <w:sz w:val="20"/>
                              </w:rPr>
                              <w:t>to</w:t>
                            </w:r>
                            <w:r w:rsidRPr="008E4CC0">
                              <w:rPr>
                                <w:rFonts w:ascii="Verdana" w:eastAsia="Calibri" w:hAnsi="Verdana" w:cs="Calibri"/>
                                <w:sz w:val="20"/>
                              </w:rPr>
                              <w:t xml:space="preserve"> </w:t>
                            </w:r>
                            <w:r>
                              <w:rPr>
                                <w:rFonts w:ascii="Verdana" w:eastAsia="Calibri" w:hAnsi="Verdana" w:cs="Calibri"/>
                                <w:sz w:val="20"/>
                              </w:rPr>
                              <w:t>one</w:t>
                            </w:r>
                            <w:r w:rsidRPr="008E4CC0">
                              <w:rPr>
                                <w:rFonts w:ascii="Verdana" w:eastAsia="Calibri" w:hAnsi="Verdana" w:cs="Calibri"/>
                                <w:sz w:val="20"/>
                              </w:rPr>
                              <w:t xml:space="preserve"> that is more responsive</w:t>
                            </w:r>
                            <w:r>
                              <w:rPr>
                                <w:rFonts w:ascii="Verdana" w:eastAsia="Calibri" w:hAnsi="Verdana" w:cs="Calibri"/>
                                <w:sz w:val="20"/>
                              </w:rPr>
                              <w:t xml:space="preserve"> will allow it </w:t>
                            </w:r>
                            <w:r w:rsidRPr="008E4CC0">
                              <w:rPr>
                                <w:rFonts w:ascii="Verdana" w:eastAsia="Calibri" w:hAnsi="Verdana" w:cs="Calibri"/>
                                <w:sz w:val="20"/>
                              </w:rPr>
                              <w:t>to produce more electricity</w:t>
                            </w:r>
                            <w:r w:rsidRPr="00DE702D">
                              <w:rPr>
                                <w:rFonts w:ascii="Verdana" w:eastAsia="Calibri" w:hAnsi="Verdana" w:cs="Calibri"/>
                                <w:color w:val="000000" w:themeColor="text1"/>
                                <w:sz w:val="20"/>
                              </w:rPr>
                              <w:t>.</w:t>
                            </w:r>
                          </w:p>
                          <w:p w14:paraId="503F5F6C" w14:textId="67AE0140" w:rsidR="0049444C" w:rsidRPr="0049444C" w:rsidRDefault="0049444C" w:rsidP="0049444C">
                            <w:pPr>
                              <w:pStyle w:val="ListParagraph"/>
                              <w:numPr>
                                <w:ilvl w:val="0"/>
                                <w:numId w:val="13"/>
                              </w:numPr>
                              <w:spacing w:after="0"/>
                              <w:rPr>
                                <w:rFonts w:ascii="Verdana" w:eastAsia="Calibri" w:hAnsi="Verdana" w:cs="Calibri"/>
                                <w:color w:val="D73F09"/>
                                <w:sz w:val="20"/>
                              </w:rPr>
                            </w:pPr>
                            <w:r>
                              <w:rPr>
                                <w:rFonts w:ascii="Verdana" w:eastAsia="Calibri" w:hAnsi="Verdana" w:cs="Calibri"/>
                                <w:color w:val="D73F09"/>
                                <w:sz w:val="20"/>
                              </w:rPr>
                              <w:t xml:space="preserve">Funding Source: </w:t>
                            </w:r>
                            <w:r w:rsidR="00B871F9" w:rsidRPr="00EC05FA">
                              <w:rPr>
                                <w:rFonts w:ascii="Verdana" w:eastAsia="Calibri" w:hAnsi="Verdana" w:cs="Calibri"/>
                                <w:bCs/>
                                <w:color w:val="000000" w:themeColor="text1"/>
                                <w:sz w:val="20"/>
                              </w:rPr>
                              <w:t xml:space="preserve">Student Leadership and Involvement (SLI) Sustainability Revolving Funds and </w:t>
                            </w:r>
                            <w:r w:rsidR="00B871F9">
                              <w:rPr>
                                <w:rFonts w:ascii="Verdana" w:eastAsia="Calibri" w:hAnsi="Verdana" w:cs="Calibri"/>
                                <w:bCs/>
                                <w:color w:val="000000" w:themeColor="text1"/>
                                <w:sz w:val="20"/>
                              </w:rPr>
                              <w:t xml:space="preserve">E&amp;G </w:t>
                            </w:r>
                            <w:r w:rsidR="00B871F9">
                              <w:rPr>
                                <w:rFonts w:ascii="Verdana" w:eastAsia="Calibri" w:hAnsi="Verdana" w:cs="Calibri"/>
                                <w:color w:val="000000" w:themeColor="text1"/>
                                <w:sz w:val="20"/>
                              </w:rPr>
                              <w:t>Capital Improvement and Renewal funds (CIR)</w:t>
                            </w:r>
                          </w:p>
                          <w:p w14:paraId="6C28E23E" w14:textId="751C1AAE" w:rsidR="00425EC8" w:rsidRPr="00ED760D" w:rsidRDefault="00425EC8" w:rsidP="00ED760D">
                            <w:pPr>
                              <w:pStyle w:val="ListParagraph"/>
                              <w:numPr>
                                <w:ilvl w:val="0"/>
                                <w:numId w:val="13"/>
                              </w:numPr>
                              <w:spacing w:after="0"/>
                              <w:rPr>
                                <w:rFonts w:ascii="Verdana" w:hAnsi="Verdana"/>
                                <w:color w:val="D73F09"/>
                                <w:sz w:val="20"/>
                              </w:rPr>
                            </w:pPr>
                            <w:r w:rsidRPr="00ED760D">
                              <w:rPr>
                                <w:rFonts w:ascii="Verdana" w:eastAsia="Calibri" w:hAnsi="Verdana" w:cs="Calibri"/>
                                <w:color w:val="D73F09"/>
                                <w:sz w:val="20"/>
                              </w:rPr>
                              <w:t xml:space="preserve">Completion year: </w:t>
                            </w:r>
                            <w:r w:rsidR="000E5C36" w:rsidRPr="00443E68">
                              <w:rPr>
                                <w:rFonts w:ascii="Verdana" w:eastAsia="Calibri" w:hAnsi="Verdana" w:cs="Calibri"/>
                                <w:color w:val="000000" w:themeColor="text1"/>
                                <w:sz w:val="20"/>
                              </w:rPr>
                              <w:t>202</w:t>
                            </w:r>
                            <w:r w:rsidR="00B871F9">
                              <w:rPr>
                                <w:rFonts w:ascii="Verdana" w:eastAsia="Calibri" w:hAnsi="Verdana" w:cs="Calibri"/>
                                <w:color w:val="000000" w:themeColor="text1"/>
                                <w:sz w:val="20"/>
                              </w:rPr>
                              <w:t>2</w:t>
                            </w:r>
                          </w:p>
                          <w:p w14:paraId="4D524FA4" w14:textId="7F43803A" w:rsidR="00425EC8" w:rsidRPr="0073478E" w:rsidRDefault="00704370" w:rsidP="00ED760D">
                            <w:pPr>
                              <w:pStyle w:val="ListParagraph"/>
                              <w:numPr>
                                <w:ilvl w:val="0"/>
                                <w:numId w:val="13"/>
                              </w:numPr>
                              <w:spacing w:after="0"/>
                              <w:rPr>
                                <w:rFonts w:ascii="Verdana" w:hAnsi="Verdana"/>
                                <w:color w:val="D73F09"/>
                                <w:sz w:val="20"/>
                              </w:rPr>
                            </w:pPr>
                            <w:r>
                              <w:rPr>
                                <w:rFonts w:ascii="Verdana" w:eastAsia="Calibri" w:hAnsi="Verdana" w:cs="Calibri"/>
                                <w:color w:val="D73F09"/>
                                <w:sz w:val="20"/>
                              </w:rPr>
                              <w:t>Carbon reduction</w:t>
                            </w:r>
                            <w:r w:rsidR="00425EC8" w:rsidRPr="00ED760D">
                              <w:rPr>
                                <w:rFonts w:ascii="Verdana" w:eastAsia="Calibri" w:hAnsi="Verdana" w:cs="Calibri"/>
                                <w:color w:val="D73F09"/>
                                <w:sz w:val="20"/>
                              </w:rPr>
                              <w:t>:</w:t>
                            </w:r>
                            <w:r w:rsidR="00ED760D" w:rsidRPr="00ED760D">
                              <w:rPr>
                                <w:rFonts w:ascii="Verdana" w:eastAsia="Calibri" w:hAnsi="Verdana" w:cs="Calibri"/>
                                <w:color w:val="D73F09"/>
                                <w:sz w:val="20"/>
                              </w:rPr>
                              <w:t xml:space="preserve"> </w:t>
                            </w:r>
                            <w:r w:rsidR="00B871F9">
                              <w:rPr>
                                <w:rFonts w:ascii="Verdana" w:eastAsia="Calibri" w:hAnsi="Verdana" w:cs="Calibri"/>
                                <w:color w:val="000000" w:themeColor="text1"/>
                                <w:sz w:val="20"/>
                              </w:rPr>
                              <w:t>3,700</w:t>
                            </w:r>
                            <w:r w:rsidR="00ED760D" w:rsidRPr="00ED760D">
                              <w:rPr>
                                <w:rFonts w:ascii="Verdana" w:eastAsia="Calibri" w:hAnsi="Verdana" w:cs="Calibri"/>
                                <w:color w:val="000000" w:themeColor="text1"/>
                                <w:sz w:val="20"/>
                              </w:rPr>
                              <w:t xml:space="preserve"> </w:t>
                            </w:r>
                            <w:r w:rsidR="00425EC8" w:rsidRPr="00ED760D">
                              <w:rPr>
                                <w:rFonts w:ascii="Verdana" w:eastAsia="Calibri" w:hAnsi="Verdana" w:cs="Calibri"/>
                                <w:color w:val="000000" w:themeColor="text1"/>
                                <w:sz w:val="20"/>
                              </w:rPr>
                              <w:t>tons/year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357C3" id="Rounded Rectangle 6" o:spid="_x0000_s1029" style="position:absolute;margin-left:122.25pt;margin-top:43.4pt;width:365.75pt;height:2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" filled="f" stroked="f" strokeweight="1pt">
                <v:stroke joinstyle="miter"/>
                <v:textbox>
                  <w:txbxContent>
                    <w:p w14:paraId="66332E32" w14:textId="07C89A60" w:rsidR="008E4CC0" w:rsidRPr="0073478E" w:rsidRDefault="00425EC8" w:rsidP="0073478E">
                      <w:pPr>
                        <w:spacing w:after="0"/>
                        <w:jc w:val="center"/>
                        <w:rPr>
                          <w:rFonts w:ascii="Verdana" w:eastAsia="Calibri" w:hAnsi="Verdana" w:cs="Calibri"/>
                          <w:b/>
                          <w:sz w:val="20"/>
                        </w:rPr>
                      </w:pPr>
                      <w:r w:rsidRPr="008E4CC0">
                        <w:rPr>
                          <w:rFonts w:ascii="Verdana" w:eastAsia="Calibri" w:hAnsi="Verdana" w:cs="Calibri"/>
                          <w:b/>
                          <w:sz w:val="20"/>
                        </w:rPr>
                        <w:t>Project example</w:t>
                      </w:r>
                    </w:p>
                    <w:p w14:paraId="65122E25" w14:textId="012F949F" w:rsidR="00B871F9" w:rsidRDefault="00B871F9" w:rsidP="00B871F9">
                      <w:pPr>
                        <w:spacing w:after="0"/>
                        <w:ind w:left="360"/>
                        <w:rPr>
                          <w:rFonts w:ascii="Verdana" w:eastAsia="Calibri" w:hAnsi="Verdana" w:cs="Calibri"/>
                          <w:b/>
                          <w:sz w:val="20"/>
                        </w:rPr>
                      </w:pPr>
                      <w:r w:rsidRPr="00B871F9">
                        <w:rPr>
                          <w:rFonts w:ascii="Verdana" w:eastAsia="Calibri" w:hAnsi="Verdana" w:cs="Calibri"/>
                          <w:b/>
                          <w:sz w:val="20"/>
                        </w:rPr>
                        <w:t xml:space="preserve">Energy Center Steam Turbine </w:t>
                      </w:r>
                    </w:p>
                    <w:p w14:paraId="7F8149B6" w14:textId="585AAD03" w:rsidR="00704370" w:rsidRPr="00B871F9" w:rsidRDefault="00704370" w:rsidP="00B871F9">
                      <w:pPr>
                        <w:spacing w:after="0"/>
                        <w:ind w:left="360"/>
                        <w:rPr>
                          <w:rFonts w:ascii="Verdana" w:hAnsi="Verdana"/>
                          <w:color w:val="D73F09"/>
                          <w:sz w:val="20"/>
                        </w:rPr>
                      </w:pPr>
                      <w:r w:rsidRPr="00B871F9">
                        <w:rPr>
                          <w:rFonts w:ascii="Verdana" w:eastAsia="Calibri" w:hAnsi="Verdana" w:cs="Calibri"/>
                          <w:color w:val="D73F09"/>
                          <w:sz w:val="20"/>
                        </w:rPr>
                        <w:t xml:space="preserve">Project cost: </w:t>
                      </w:r>
                      <w:r w:rsidR="00B871F9">
                        <w:rPr>
                          <w:rFonts w:ascii="Verdana" w:eastAsia="Calibri" w:hAnsi="Verdana" w:cs="Calibri"/>
                          <w:color w:val="000000" w:themeColor="text1"/>
                          <w:sz w:val="20"/>
                        </w:rPr>
                        <w:t>$3</w:t>
                      </w:r>
                      <w:r w:rsidRPr="00B871F9">
                        <w:rPr>
                          <w:rFonts w:ascii="Verdana" w:eastAsia="Calibri" w:hAnsi="Verdana" w:cs="Calibri"/>
                          <w:color w:val="000000" w:themeColor="text1"/>
                          <w:sz w:val="20"/>
                        </w:rPr>
                        <w:t>M</w:t>
                      </w:r>
                    </w:p>
                    <w:p w14:paraId="67BA64BC" w14:textId="273498A5" w:rsidR="0073478E" w:rsidRPr="00511843" w:rsidRDefault="0073478E" w:rsidP="0073478E">
                      <w:pPr>
                        <w:pStyle w:val="ListParagraph"/>
                        <w:numPr>
                          <w:ilvl w:val="0"/>
                          <w:numId w:val="13"/>
                        </w:numPr>
                        <w:spacing w:after="0"/>
                        <w:rPr>
                          <w:rFonts w:ascii="Verdana" w:hAnsi="Verdana"/>
                          <w:color w:val="FF0000"/>
                          <w:sz w:val="20"/>
                        </w:rPr>
                      </w:pPr>
                      <w:r w:rsidRPr="0073478E">
                        <w:rPr>
                          <w:rFonts w:ascii="Verdana" w:eastAsia="Calibri" w:hAnsi="Verdana" w:cs="Calibri"/>
                          <w:color w:val="D73F09"/>
                          <w:sz w:val="20"/>
                        </w:rPr>
                        <w:t>Details:</w:t>
                      </w:r>
                      <w:r>
                        <w:rPr>
                          <w:rFonts w:ascii="Verdana" w:eastAsia="Calibri" w:hAnsi="Verdana" w:cs="Calibri"/>
                          <w:sz w:val="20"/>
                        </w:rPr>
                        <w:t xml:space="preserve"> The </w:t>
                      </w:r>
                      <w:r w:rsidRPr="008E4CC0">
                        <w:rPr>
                          <w:rFonts w:ascii="Verdana" w:eastAsia="Calibri" w:hAnsi="Verdana" w:cs="Calibri"/>
                          <w:sz w:val="20"/>
                        </w:rPr>
                        <w:t>Energy Center uses a natural gas turbine</w:t>
                      </w:r>
                      <w:r>
                        <w:rPr>
                          <w:rFonts w:ascii="Verdana" w:eastAsia="Calibri" w:hAnsi="Verdana" w:cs="Calibri"/>
                          <w:sz w:val="20"/>
                        </w:rPr>
                        <w:t xml:space="preserve"> plus a steam turbine to </w:t>
                      </w:r>
                      <w:r w:rsidRPr="008E4CC0">
                        <w:rPr>
                          <w:rFonts w:ascii="Verdana" w:eastAsia="Calibri" w:hAnsi="Verdana" w:cs="Calibri"/>
                          <w:sz w:val="20"/>
                        </w:rPr>
                        <w:t xml:space="preserve">generate steam and electricity </w:t>
                      </w:r>
                      <w:r>
                        <w:rPr>
                          <w:rFonts w:ascii="Verdana" w:eastAsia="Calibri" w:hAnsi="Verdana" w:cs="Calibri"/>
                          <w:sz w:val="20"/>
                        </w:rPr>
                        <w:t>for the Corvallis campus.  When</w:t>
                      </w:r>
                      <w:r w:rsidRPr="008E4CC0">
                        <w:rPr>
                          <w:rFonts w:ascii="Verdana" w:eastAsia="Calibri" w:hAnsi="Verdana" w:cs="Calibri"/>
                          <w:sz w:val="20"/>
                        </w:rPr>
                        <w:t xml:space="preserve"> </w:t>
                      </w:r>
                      <w:r>
                        <w:rPr>
                          <w:rFonts w:ascii="Verdana" w:eastAsia="Calibri" w:hAnsi="Verdana" w:cs="Calibri"/>
                          <w:sz w:val="20"/>
                        </w:rPr>
                        <w:t>steam demand</w:t>
                      </w:r>
                      <w:r w:rsidRPr="008E4CC0">
                        <w:rPr>
                          <w:rFonts w:ascii="Verdana" w:eastAsia="Calibri" w:hAnsi="Verdana" w:cs="Calibri"/>
                          <w:sz w:val="20"/>
                        </w:rPr>
                        <w:t xml:space="preserve"> fluctuates, some energy is lost due to</w:t>
                      </w:r>
                      <w:r>
                        <w:rPr>
                          <w:rFonts w:ascii="Verdana" w:eastAsia="Calibri" w:hAnsi="Verdana" w:cs="Calibri"/>
                          <w:sz w:val="20"/>
                        </w:rPr>
                        <w:t xml:space="preserve"> the</w:t>
                      </w:r>
                      <w:r w:rsidRPr="008E4CC0">
                        <w:rPr>
                          <w:rFonts w:ascii="Verdana" w:eastAsia="Calibri" w:hAnsi="Verdana" w:cs="Calibri"/>
                          <w:sz w:val="20"/>
                        </w:rPr>
                        <w:t xml:space="preserve"> existing steam turbine’s inability to respond </w:t>
                      </w:r>
                      <w:r>
                        <w:rPr>
                          <w:rFonts w:ascii="Verdana" w:eastAsia="Calibri" w:hAnsi="Verdana" w:cs="Calibri"/>
                          <w:sz w:val="20"/>
                        </w:rPr>
                        <w:t>quickly</w:t>
                      </w:r>
                      <w:r w:rsidRPr="008E4CC0">
                        <w:rPr>
                          <w:rFonts w:ascii="Verdana" w:eastAsia="Calibri" w:hAnsi="Verdana" w:cs="Calibri"/>
                          <w:sz w:val="20"/>
                        </w:rPr>
                        <w:t xml:space="preserve">. </w:t>
                      </w:r>
                      <w:r>
                        <w:rPr>
                          <w:rFonts w:ascii="Verdana" w:eastAsia="Calibri" w:hAnsi="Verdana" w:cs="Calibri"/>
                          <w:sz w:val="20"/>
                        </w:rPr>
                        <w:t>Upgrading</w:t>
                      </w:r>
                      <w:r w:rsidRPr="008E4CC0">
                        <w:rPr>
                          <w:rFonts w:ascii="Verdana" w:eastAsia="Calibri" w:hAnsi="Verdana" w:cs="Calibri"/>
                          <w:sz w:val="20"/>
                        </w:rPr>
                        <w:t xml:space="preserve"> the steam turbine </w:t>
                      </w:r>
                      <w:r>
                        <w:rPr>
                          <w:rFonts w:ascii="Verdana" w:eastAsia="Calibri" w:hAnsi="Verdana" w:cs="Calibri"/>
                          <w:sz w:val="20"/>
                        </w:rPr>
                        <w:t>to</w:t>
                      </w:r>
                      <w:r w:rsidRPr="008E4CC0">
                        <w:rPr>
                          <w:rFonts w:ascii="Verdana" w:eastAsia="Calibri" w:hAnsi="Verdana" w:cs="Calibri"/>
                          <w:sz w:val="20"/>
                        </w:rPr>
                        <w:t xml:space="preserve"> </w:t>
                      </w:r>
                      <w:r>
                        <w:rPr>
                          <w:rFonts w:ascii="Verdana" w:eastAsia="Calibri" w:hAnsi="Verdana" w:cs="Calibri"/>
                          <w:sz w:val="20"/>
                        </w:rPr>
                        <w:t>one</w:t>
                      </w:r>
                      <w:r w:rsidRPr="008E4CC0">
                        <w:rPr>
                          <w:rFonts w:ascii="Verdana" w:eastAsia="Calibri" w:hAnsi="Verdana" w:cs="Calibri"/>
                          <w:sz w:val="20"/>
                        </w:rPr>
                        <w:t xml:space="preserve"> that is more responsive</w:t>
                      </w:r>
                      <w:r>
                        <w:rPr>
                          <w:rFonts w:ascii="Verdana" w:eastAsia="Calibri" w:hAnsi="Verdana" w:cs="Calibri"/>
                          <w:sz w:val="20"/>
                        </w:rPr>
                        <w:t xml:space="preserve"> will allow it </w:t>
                      </w:r>
                      <w:r w:rsidRPr="008E4CC0">
                        <w:rPr>
                          <w:rFonts w:ascii="Verdana" w:eastAsia="Calibri" w:hAnsi="Verdana" w:cs="Calibri"/>
                          <w:sz w:val="20"/>
                        </w:rPr>
                        <w:t>to produce more electricity</w:t>
                      </w:r>
                      <w:r w:rsidRPr="00DE702D">
                        <w:rPr>
                          <w:rFonts w:ascii="Verdana" w:eastAsia="Calibri" w:hAnsi="Verdana" w:cs="Calibri"/>
                          <w:color w:val="000000" w:themeColor="text1"/>
                          <w:sz w:val="20"/>
                        </w:rPr>
                        <w:t>.</w:t>
                      </w:r>
                    </w:p>
                    <w:p w14:paraId="503F5F6C" w14:textId="67AE0140" w:rsidR="0049444C" w:rsidRPr="0049444C" w:rsidRDefault="0049444C" w:rsidP="0049444C">
                      <w:pPr>
                        <w:pStyle w:val="ListParagraph"/>
                        <w:numPr>
                          <w:ilvl w:val="0"/>
                          <w:numId w:val="13"/>
                        </w:numPr>
                        <w:spacing w:after="0"/>
                        <w:rPr>
                          <w:rFonts w:ascii="Verdana" w:eastAsia="Calibri" w:hAnsi="Verdana" w:cs="Calibri"/>
                          <w:color w:val="D73F09"/>
                          <w:sz w:val="20"/>
                        </w:rPr>
                      </w:pPr>
                      <w:r>
                        <w:rPr>
                          <w:rFonts w:ascii="Verdana" w:eastAsia="Calibri" w:hAnsi="Verdana" w:cs="Calibri"/>
                          <w:color w:val="D73F09"/>
                          <w:sz w:val="20"/>
                        </w:rPr>
                        <w:t xml:space="preserve">Funding Source: </w:t>
                      </w:r>
                      <w:r w:rsidR="00B871F9" w:rsidRPr="00EC05FA">
                        <w:rPr>
                          <w:rFonts w:ascii="Verdana" w:eastAsia="Calibri" w:hAnsi="Verdana" w:cs="Calibri"/>
                          <w:bCs/>
                          <w:color w:val="000000" w:themeColor="text1"/>
                          <w:sz w:val="20"/>
                        </w:rPr>
                        <w:t xml:space="preserve">Student Leadership and Involvement (SLI) Sustainability Revolving Funds and </w:t>
                      </w:r>
                      <w:r w:rsidR="00B871F9">
                        <w:rPr>
                          <w:rFonts w:ascii="Verdana" w:eastAsia="Calibri" w:hAnsi="Verdana" w:cs="Calibri"/>
                          <w:bCs/>
                          <w:color w:val="000000" w:themeColor="text1"/>
                          <w:sz w:val="20"/>
                        </w:rPr>
                        <w:t xml:space="preserve">E&amp;G </w:t>
                      </w:r>
                      <w:r w:rsidR="00B871F9">
                        <w:rPr>
                          <w:rFonts w:ascii="Verdana" w:eastAsia="Calibri" w:hAnsi="Verdana" w:cs="Calibri"/>
                          <w:color w:val="000000" w:themeColor="text1"/>
                          <w:sz w:val="20"/>
                        </w:rPr>
                        <w:t>Capital Improvement and Renewal funds (CIR)</w:t>
                      </w:r>
                    </w:p>
                    <w:p w14:paraId="6C28E23E" w14:textId="751C1AAE" w:rsidR="00425EC8" w:rsidRPr="00ED760D" w:rsidRDefault="00425EC8" w:rsidP="00ED760D">
                      <w:pPr>
                        <w:pStyle w:val="ListParagraph"/>
                        <w:numPr>
                          <w:ilvl w:val="0"/>
                          <w:numId w:val="13"/>
                        </w:numPr>
                        <w:spacing w:after="0"/>
                        <w:rPr>
                          <w:rFonts w:ascii="Verdana" w:hAnsi="Verdana"/>
                          <w:color w:val="D73F09"/>
                          <w:sz w:val="20"/>
                        </w:rPr>
                      </w:pPr>
                      <w:r w:rsidRPr="00ED760D">
                        <w:rPr>
                          <w:rFonts w:ascii="Verdana" w:eastAsia="Calibri" w:hAnsi="Verdana" w:cs="Calibri"/>
                          <w:color w:val="D73F09"/>
                          <w:sz w:val="20"/>
                        </w:rPr>
                        <w:t xml:space="preserve">Completion year: </w:t>
                      </w:r>
                      <w:r w:rsidR="000E5C36" w:rsidRPr="00443E68">
                        <w:rPr>
                          <w:rFonts w:ascii="Verdana" w:eastAsia="Calibri" w:hAnsi="Verdana" w:cs="Calibri"/>
                          <w:color w:val="000000" w:themeColor="text1"/>
                          <w:sz w:val="20"/>
                        </w:rPr>
                        <w:t>202</w:t>
                      </w:r>
                      <w:r w:rsidR="00B871F9">
                        <w:rPr>
                          <w:rFonts w:ascii="Verdana" w:eastAsia="Calibri" w:hAnsi="Verdana" w:cs="Calibri"/>
                          <w:color w:val="000000" w:themeColor="text1"/>
                          <w:sz w:val="20"/>
                        </w:rPr>
                        <w:t>2</w:t>
                      </w:r>
                    </w:p>
                    <w:p w14:paraId="4D524FA4" w14:textId="7F43803A" w:rsidR="00425EC8" w:rsidRPr="0073478E" w:rsidRDefault="00704370" w:rsidP="00ED760D">
                      <w:pPr>
                        <w:pStyle w:val="ListParagraph"/>
                        <w:numPr>
                          <w:ilvl w:val="0"/>
                          <w:numId w:val="13"/>
                        </w:numPr>
                        <w:spacing w:after="0"/>
                        <w:rPr>
                          <w:rFonts w:ascii="Verdana" w:hAnsi="Verdana"/>
                          <w:color w:val="D73F09"/>
                          <w:sz w:val="20"/>
                        </w:rPr>
                      </w:pPr>
                      <w:r>
                        <w:rPr>
                          <w:rFonts w:ascii="Verdana" w:eastAsia="Calibri" w:hAnsi="Verdana" w:cs="Calibri"/>
                          <w:color w:val="D73F09"/>
                          <w:sz w:val="20"/>
                        </w:rPr>
                        <w:t>Carbon reduction</w:t>
                      </w:r>
                      <w:r w:rsidR="00425EC8" w:rsidRPr="00ED760D">
                        <w:rPr>
                          <w:rFonts w:ascii="Verdana" w:eastAsia="Calibri" w:hAnsi="Verdana" w:cs="Calibri"/>
                          <w:color w:val="D73F09"/>
                          <w:sz w:val="20"/>
                        </w:rPr>
                        <w:t>:</w:t>
                      </w:r>
                      <w:r w:rsidR="00ED760D" w:rsidRPr="00ED760D">
                        <w:rPr>
                          <w:rFonts w:ascii="Verdana" w:eastAsia="Calibri" w:hAnsi="Verdana" w:cs="Calibri"/>
                          <w:color w:val="D73F09"/>
                          <w:sz w:val="20"/>
                        </w:rPr>
                        <w:t xml:space="preserve"> </w:t>
                      </w:r>
                      <w:r w:rsidR="00B871F9">
                        <w:rPr>
                          <w:rFonts w:ascii="Verdana" w:eastAsia="Calibri" w:hAnsi="Verdana" w:cs="Calibri"/>
                          <w:color w:val="000000" w:themeColor="text1"/>
                          <w:sz w:val="20"/>
                        </w:rPr>
                        <w:t>3,700</w:t>
                      </w:r>
                      <w:r w:rsidR="00ED760D" w:rsidRPr="00ED760D">
                        <w:rPr>
                          <w:rFonts w:ascii="Verdana" w:eastAsia="Calibri" w:hAnsi="Verdana" w:cs="Calibri"/>
                          <w:color w:val="000000" w:themeColor="text1"/>
                          <w:sz w:val="20"/>
                        </w:rPr>
                        <w:t xml:space="preserve"> </w:t>
                      </w:r>
                      <w:r w:rsidR="00425EC8" w:rsidRPr="00ED760D">
                        <w:rPr>
                          <w:rFonts w:ascii="Verdana" w:eastAsia="Calibri" w:hAnsi="Verdana" w:cs="Calibri"/>
                          <w:color w:val="000000" w:themeColor="text1"/>
                          <w:sz w:val="20"/>
                        </w:rPr>
                        <w:t>tons/year</w:t>
                      </w:r>
                    </w:p>
                  </w:txbxContent>
                </v:textbox>
                <w10:wrap anchorx="margin"/>
              </v:roundrect>
            </w:pict>
          </mc:Fallback>
        </mc:AlternateContent>
      </w:r>
      <w:r w:rsidR="3558F21F" w:rsidRPr="008E4CC0">
        <w:rPr>
          <w:rFonts w:ascii="Verdana" w:eastAsia="Calibri" w:hAnsi="Verdana" w:cs="Calibri"/>
          <w:sz w:val="20"/>
        </w:rPr>
        <w:t xml:space="preserve">The university’s </w:t>
      </w:r>
      <w:hyperlink r:id="rId15" w:history="1">
        <w:r w:rsidR="3558F21F" w:rsidRPr="008E4CC0">
          <w:rPr>
            <w:rStyle w:val="Hyperlink"/>
            <w:rFonts w:ascii="Verdana" w:eastAsia="Calibri" w:hAnsi="Verdana" w:cs="Calibri"/>
            <w:sz w:val="20"/>
          </w:rPr>
          <w:t>Facilities Renewal Initiative</w:t>
        </w:r>
      </w:hyperlink>
      <w:r w:rsidR="3558F21F" w:rsidRPr="008E4CC0">
        <w:rPr>
          <w:rFonts w:ascii="Verdana" w:eastAsia="Calibri" w:hAnsi="Verdana" w:cs="Calibri"/>
          <w:sz w:val="20"/>
        </w:rPr>
        <w:t xml:space="preserve"> seeks to decrease the backlog of deferred maintenance and aging systems on the Corvallis campus. The FRI began in FY18 and will, over a decade, replace building systems that are failing or are highly inefficient.</w:t>
      </w:r>
    </w:p>
    <w:p w14:paraId="2E6243E9" w14:textId="22F369F9" w:rsidR="00E17347" w:rsidRDefault="0073478E" w:rsidP="39A10114">
      <w:pPr>
        <w:rPr>
          <w:rFonts w:ascii="Verdana" w:eastAsia="Calibri" w:hAnsi="Verdana" w:cs="Calibri"/>
          <w:b/>
          <w:bCs/>
          <w:color w:val="D73F09"/>
        </w:rPr>
      </w:pPr>
      <w:r>
        <w:rPr>
          <w:rFonts w:ascii="Verdana" w:eastAsia="Calibri" w:hAnsi="Verdana" w:cs="Calibri"/>
          <w:b/>
          <w:bCs/>
          <w:noProof/>
          <w:sz w:val="20"/>
        </w:rPr>
        <mc:AlternateContent>
          <mc:Choice Requires="wps">
            <w:drawing>
              <wp:anchor distT="0" distB="0" distL="114300" distR="114300" simplePos="0" relativeHeight="251663360" behindDoc="0" locked="0" layoutInCell="1" allowOverlap="1" wp14:anchorId="159A745E" wp14:editId="035D73D6">
                <wp:simplePos x="0" y="0"/>
                <wp:positionH relativeFrom="margin">
                  <wp:posOffset>9525</wp:posOffset>
                </wp:positionH>
                <wp:positionV relativeFrom="paragraph">
                  <wp:posOffset>83185</wp:posOffset>
                </wp:positionV>
                <wp:extent cx="5937250" cy="2933700"/>
                <wp:effectExtent l="19050" t="19050" r="44450" b="38100"/>
                <wp:wrapNone/>
                <wp:docPr id="4" name="Rounded Rectangle 4"/>
                <wp:cNvGraphicFramePr/>
                <a:graphic xmlns:a="http://schemas.openxmlformats.org/drawingml/2006/main">
                  <a:graphicData uri="http://schemas.microsoft.com/office/word/2010/wordprocessingShape">
                    <wps:wsp>
                      <wps:cNvSpPr/>
                      <wps:spPr>
                        <a:xfrm>
                          <a:off x="0" y="0"/>
                          <a:ext cx="5937250" cy="2933700"/>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3E8E31B9" w14:textId="77777777" w:rsidR="00425EC8" w:rsidRPr="00B86F5F" w:rsidRDefault="00425EC8" w:rsidP="00425E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A745E" id="Rounded Rectangle 4" o:spid="_x0000_s1030" style="position:absolute;margin-left:.75pt;margin-top:6.55pt;width:467.5pt;height:2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" fillcolor="white [3201]" strokecolor="#d73f09" strokeweight="4.5pt">
                <v:stroke joinstyle="miter"/>
                <v:textbox>
                  <w:txbxContent>
                    <w:p w14:paraId="3E8E31B9" w14:textId="77777777" w:rsidR="00425EC8" w:rsidRPr="00B86F5F" w:rsidRDefault="00425EC8" w:rsidP="00425EC8">
                      <w:pPr>
                        <w:jc w:val="center"/>
                      </w:pPr>
                    </w:p>
                  </w:txbxContent>
                </v:textbox>
                <w10:wrap anchorx="margin"/>
              </v:roundrect>
            </w:pict>
          </mc:Fallback>
        </mc:AlternateContent>
      </w:r>
    </w:p>
    <w:p w14:paraId="278A5488" w14:textId="6F352AA7" w:rsidR="00E17347" w:rsidRDefault="00A27F89" w:rsidP="39A10114">
      <w:pPr>
        <w:rPr>
          <w:rFonts w:ascii="Verdana" w:eastAsia="Calibri" w:hAnsi="Verdana" w:cs="Calibri"/>
          <w:b/>
          <w:bCs/>
          <w:color w:val="D73F09"/>
        </w:rPr>
      </w:pPr>
      <w:r>
        <w:rPr>
          <w:rFonts w:ascii="Verdana" w:eastAsia="Calibri" w:hAnsi="Verdana" w:cs="Calibri"/>
          <w:b/>
          <w:bCs/>
          <w:noProof/>
          <w:sz w:val="20"/>
        </w:rPr>
        <mc:AlternateContent>
          <mc:Choice Requires="wps">
            <w:drawing>
              <wp:anchor distT="0" distB="0" distL="114300" distR="114300" simplePos="0" relativeHeight="251664384" behindDoc="0" locked="0" layoutInCell="1" allowOverlap="1" wp14:anchorId="7AB8411A" wp14:editId="0E42467F">
                <wp:simplePos x="0" y="0"/>
                <wp:positionH relativeFrom="margin">
                  <wp:posOffset>9525</wp:posOffset>
                </wp:positionH>
                <wp:positionV relativeFrom="paragraph">
                  <wp:posOffset>93345</wp:posOffset>
                </wp:positionV>
                <wp:extent cx="2190750" cy="247650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2190750" cy="24765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3F023C9" w14:textId="2EB01406" w:rsidR="008E4CC0" w:rsidRPr="00704370" w:rsidRDefault="000E5C36" w:rsidP="008E4CC0">
                            <w:pPr>
                              <w:spacing w:after="0"/>
                              <w:jc w:val="center"/>
                              <w:rPr>
                                <w:rFonts w:ascii="Verdana" w:eastAsia="Calibri" w:hAnsi="Verdana" w:cs="Calibri"/>
                                <w:color w:val="000000" w:themeColor="text1"/>
                                <w:sz w:val="20"/>
                              </w:rPr>
                            </w:pPr>
                            <w:r>
                              <w:rPr>
                                <w:rFonts w:ascii="Verdana" w:eastAsia="Calibri" w:hAnsi="Verdana" w:cs="Calibri"/>
                                <w:b/>
                                <w:color w:val="000000" w:themeColor="text1"/>
                                <w:sz w:val="20"/>
                              </w:rPr>
                              <w:t xml:space="preserve">Action </w:t>
                            </w:r>
                            <w:r w:rsidR="008E4CC0" w:rsidRPr="00704370">
                              <w:rPr>
                                <w:rFonts w:ascii="Verdana" w:eastAsia="Calibri" w:hAnsi="Verdana" w:cs="Calibri"/>
                                <w:b/>
                                <w:color w:val="000000" w:themeColor="text1"/>
                                <w:sz w:val="20"/>
                              </w:rPr>
                              <w:t>Timeline</w:t>
                            </w:r>
                          </w:p>
                          <w:p w14:paraId="2AB5BBDE" w14:textId="49EA810F" w:rsidR="00425EC8" w:rsidRPr="00704370"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Short to Medium</w:t>
                            </w:r>
                          </w:p>
                          <w:p w14:paraId="76AD2A23" w14:textId="77777777" w:rsidR="008E4CC0" w:rsidRDefault="008E4CC0" w:rsidP="008E4CC0">
                            <w:pPr>
                              <w:spacing w:after="0"/>
                              <w:jc w:val="center"/>
                              <w:rPr>
                                <w:rFonts w:ascii="Verdana" w:eastAsia="Calibri" w:hAnsi="Verdana" w:cs="Calibri"/>
                                <w:b/>
                                <w:sz w:val="20"/>
                              </w:rPr>
                            </w:pPr>
                          </w:p>
                          <w:p w14:paraId="5F91C64E" w14:textId="77777777" w:rsidR="008E4CC0" w:rsidRPr="00704370" w:rsidRDefault="008E4CC0" w:rsidP="008E4CC0">
                            <w:pPr>
                              <w:spacing w:after="0"/>
                              <w:jc w:val="center"/>
                              <w:rPr>
                                <w:rFonts w:ascii="Verdana" w:eastAsia="Calibri" w:hAnsi="Verdana" w:cs="Calibri"/>
                                <w:b/>
                                <w:color w:val="000000" w:themeColor="text1"/>
                                <w:sz w:val="20"/>
                              </w:rPr>
                            </w:pPr>
                            <w:r w:rsidRPr="00704370">
                              <w:rPr>
                                <w:rFonts w:ascii="Verdana" w:eastAsia="Calibri" w:hAnsi="Verdana" w:cs="Calibri"/>
                                <w:b/>
                                <w:color w:val="000000" w:themeColor="text1"/>
                                <w:sz w:val="20"/>
                              </w:rPr>
                              <w:t>Complimentary Actions</w:t>
                            </w:r>
                          </w:p>
                          <w:p w14:paraId="18F50519" w14:textId="23DB7B07" w:rsidR="00425EC8"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Existing Building Efficiency (Action 1)</w:t>
                            </w:r>
                          </w:p>
                          <w:p w14:paraId="3CA4A690" w14:textId="77777777" w:rsidR="00B871F9" w:rsidRPr="00704370" w:rsidRDefault="00B871F9" w:rsidP="00B871F9">
                            <w:pPr>
                              <w:spacing w:after="0"/>
                              <w:jc w:val="center"/>
                              <w:rPr>
                                <w:rFonts w:ascii="Verdana" w:hAnsi="Verdana"/>
                                <w:color w:val="D73F09"/>
                                <w:sz w:val="20"/>
                              </w:rPr>
                            </w:pPr>
                            <w:r w:rsidRPr="00704370">
                              <w:rPr>
                                <w:rFonts w:ascii="Verdana" w:eastAsia="Calibri" w:hAnsi="Verdana" w:cs="Calibri"/>
                                <w:color w:val="D73F09"/>
                                <w:sz w:val="20"/>
                              </w:rPr>
                              <w:t>Off-site Renewable Energy (Action 6)</w:t>
                            </w:r>
                          </w:p>
                          <w:p w14:paraId="0728F569" w14:textId="77777777" w:rsidR="008E4CC0" w:rsidRDefault="008E4CC0" w:rsidP="008E4CC0">
                            <w:pPr>
                              <w:spacing w:after="0"/>
                              <w:jc w:val="center"/>
                              <w:rPr>
                                <w:rFonts w:ascii="Verdana" w:eastAsia="Calibri" w:hAnsi="Verdana" w:cs="Calibri"/>
                                <w:b/>
                                <w:sz w:val="20"/>
                              </w:rPr>
                            </w:pPr>
                          </w:p>
                          <w:p w14:paraId="31A0B056" w14:textId="0955171F" w:rsidR="008E4CC0" w:rsidRPr="00704370" w:rsidRDefault="008E4CC0" w:rsidP="008E4CC0">
                            <w:pPr>
                              <w:spacing w:after="0"/>
                              <w:jc w:val="center"/>
                              <w:rPr>
                                <w:rFonts w:ascii="Verdana" w:eastAsia="Calibri" w:hAnsi="Verdana" w:cs="Calibri"/>
                                <w:b/>
                                <w:color w:val="000000" w:themeColor="text1"/>
                                <w:sz w:val="20"/>
                              </w:rPr>
                            </w:pPr>
                            <w:r w:rsidRPr="00704370">
                              <w:rPr>
                                <w:rFonts w:ascii="Verdana" w:eastAsia="Calibri" w:hAnsi="Verdana" w:cs="Calibri"/>
                                <w:b/>
                                <w:color w:val="000000" w:themeColor="text1"/>
                                <w:sz w:val="20"/>
                              </w:rPr>
                              <w:t>Lead</w:t>
                            </w:r>
                            <w:r w:rsidR="00B871F9">
                              <w:rPr>
                                <w:rFonts w:ascii="Verdana" w:eastAsia="Calibri" w:hAnsi="Verdana" w:cs="Calibri"/>
                                <w:b/>
                                <w:color w:val="000000" w:themeColor="text1"/>
                                <w:sz w:val="20"/>
                              </w:rPr>
                              <w:t>s</w:t>
                            </w:r>
                          </w:p>
                          <w:p w14:paraId="27EF160E" w14:textId="36BD0D21" w:rsidR="00425EC8"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Capital Planning and Development</w:t>
                            </w:r>
                            <w:r w:rsidR="00B871F9">
                              <w:rPr>
                                <w:rFonts w:ascii="Verdana" w:eastAsia="Calibri" w:hAnsi="Verdana" w:cs="Calibri"/>
                                <w:color w:val="D73F09"/>
                                <w:sz w:val="20"/>
                              </w:rPr>
                              <w:t xml:space="preserve">, </w:t>
                            </w:r>
                          </w:p>
                          <w:p w14:paraId="0DAD86EE" w14:textId="77777777" w:rsidR="00B871F9" w:rsidRPr="00704370" w:rsidRDefault="00B871F9" w:rsidP="008E4CC0">
                            <w:pPr>
                              <w:spacing w:after="0"/>
                              <w:jc w:val="center"/>
                              <w:rPr>
                                <w:color w:val="D73F09"/>
                              </w:rPr>
                            </w:pPr>
                            <w:r w:rsidRPr="00704370">
                              <w:rPr>
                                <w:rFonts w:ascii="Verdana" w:eastAsia="Calibri" w:hAnsi="Verdana" w:cs="Calibri"/>
                                <w:color w:val="D73F09"/>
                                <w:sz w:val="20"/>
                              </w:rPr>
                              <w:t>Facilities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8411A" id="Rounded Rectangle 5" o:spid="_x0000_s1031" style="position:absolute;margin-left:.75pt;margin-top:7.35pt;width:172.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" filled="f" stroked="f" strokeweight="1pt">
                <v:stroke joinstyle="miter"/>
                <v:textbox>
                  <w:txbxContent>
                    <w:p w14:paraId="33F023C9" w14:textId="2EB01406" w:rsidR="008E4CC0" w:rsidRPr="00704370" w:rsidRDefault="000E5C36" w:rsidP="008E4CC0">
                      <w:pPr>
                        <w:spacing w:after="0"/>
                        <w:jc w:val="center"/>
                        <w:rPr>
                          <w:rFonts w:ascii="Verdana" w:eastAsia="Calibri" w:hAnsi="Verdana" w:cs="Calibri"/>
                          <w:color w:val="000000" w:themeColor="text1"/>
                          <w:sz w:val="20"/>
                        </w:rPr>
                      </w:pPr>
                      <w:r>
                        <w:rPr>
                          <w:rFonts w:ascii="Verdana" w:eastAsia="Calibri" w:hAnsi="Verdana" w:cs="Calibri"/>
                          <w:b/>
                          <w:color w:val="000000" w:themeColor="text1"/>
                          <w:sz w:val="20"/>
                        </w:rPr>
                        <w:t xml:space="preserve">Action </w:t>
                      </w:r>
                      <w:r w:rsidR="008E4CC0" w:rsidRPr="00704370">
                        <w:rPr>
                          <w:rFonts w:ascii="Verdana" w:eastAsia="Calibri" w:hAnsi="Verdana" w:cs="Calibri"/>
                          <w:b/>
                          <w:color w:val="000000" w:themeColor="text1"/>
                          <w:sz w:val="20"/>
                        </w:rPr>
                        <w:t>Timeline</w:t>
                      </w:r>
                    </w:p>
                    <w:p w14:paraId="2AB5BBDE" w14:textId="49EA810F" w:rsidR="00425EC8" w:rsidRPr="00704370"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Short to Medium</w:t>
                      </w:r>
                    </w:p>
                    <w:p w14:paraId="76AD2A23" w14:textId="77777777" w:rsidR="008E4CC0" w:rsidRDefault="008E4CC0" w:rsidP="008E4CC0">
                      <w:pPr>
                        <w:spacing w:after="0"/>
                        <w:jc w:val="center"/>
                        <w:rPr>
                          <w:rFonts w:ascii="Verdana" w:eastAsia="Calibri" w:hAnsi="Verdana" w:cs="Calibri"/>
                          <w:b/>
                          <w:sz w:val="20"/>
                        </w:rPr>
                      </w:pPr>
                    </w:p>
                    <w:p w14:paraId="5F91C64E" w14:textId="77777777" w:rsidR="008E4CC0" w:rsidRPr="00704370" w:rsidRDefault="008E4CC0" w:rsidP="008E4CC0">
                      <w:pPr>
                        <w:spacing w:after="0"/>
                        <w:jc w:val="center"/>
                        <w:rPr>
                          <w:rFonts w:ascii="Verdana" w:eastAsia="Calibri" w:hAnsi="Verdana" w:cs="Calibri"/>
                          <w:b/>
                          <w:color w:val="000000" w:themeColor="text1"/>
                          <w:sz w:val="20"/>
                        </w:rPr>
                      </w:pPr>
                      <w:r w:rsidRPr="00704370">
                        <w:rPr>
                          <w:rFonts w:ascii="Verdana" w:eastAsia="Calibri" w:hAnsi="Verdana" w:cs="Calibri"/>
                          <w:b/>
                          <w:color w:val="000000" w:themeColor="text1"/>
                          <w:sz w:val="20"/>
                        </w:rPr>
                        <w:t>Complimentary Actions</w:t>
                      </w:r>
                    </w:p>
                    <w:p w14:paraId="18F50519" w14:textId="23DB7B07" w:rsidR="00425EC8"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Existing Building Efficiency (Action 1)</w:t>
                      </w:r>
                    </w:p>
                    <w:p w14:paraId="3CA4A690" w14:textId="77777777" w:rsidR="00B871F9" w:rsidRPr="00704370" w:rsidRDefault="00B871F9" w:rsidP="00B871F9">
                      <w:pPr>
                        <w:spacing w:after="0"/>
                        <w:jc w:val="center"/>
                        <w:rPr>
                          <w:rFonts w:ascii="Verdana" w:hAnsi="Verdana"/>
                          <w:color w:val="D73F09"/>
                          <w:sz w:val="20"/>
                        </w:rPr>
                      </w:pPr>
                      <w:r w:rsidRPr="00704370">
                        <w:rPr>
                          <w:rFonts w:ascii="Verdana" w:eastAsia="Calibri" w:hAnsi="Verdana" w:cs="Calibri"/>
                          <w:color w:val="D73F09"/>
                          <w:sz w:val="20"/>
                        </w:rPr>
                        <w:t>Off-site Renewable Energy (Action 6)</w:t>
                      </w:r>
                    </w:p>
                    <w:p w14:paraId="0728F569" w14:textId="77777777" w:rsidR="008E4CC0" w:rsidRDefault="008E4CC0" w:rsidP="008E4CC0">
                      <w:pPr>
                        <w:spacing w:after="0"/>
                        <w:jc w:val="center"/>
                        <w:rPr>
                          <w:rFonts w:ascii="Verdana" w:eastAsia="Calibri" w:hAnsi="Verdana" w:cs="Calibri"/>
                          <w:b/>
                          <w:sz w:val="20"/>
                        </w:rPr>
                      </w:pPr>
                    </w:p>
                    <w:p w14:paraId="31A0B056" w14:textId="0955171F" w:rsidR="008E4CC0" w:rsidRPr="00704370" w:rsidRDefault="008E4CC0" w:rsidP="008E4CC0">
                      <w:pPr>
                        <w:spacing w:after="0"/>
                        <w:jc w:val="center"/>
                        <w:rPr>
                          <w:rFonts w:ascii="Verdana" w:eastAsia="Calibri" w:hAnsi="Verdana" w:cs="Calibri"/>
                          <w:b/>
                          <w:color w:val="000000" w:themeColor="text1"/>
                          <w:sz w:val="20"/>
                        </w:rPr>
                      </w:pPr>
                      <w:r w:rsidRPr="00704370">
                        <w:rPr>
                          <w:rFonts w:ascii="Verdana" w:eastAsia="Calibri" w:hAnsi="Verdana" w:cs="Calibri"/>
                          <w:b/>
                          <w:color w:val="000000" w:themeColor="text1"/>
                          <w:sz w:val="20"/>
                        </w:rPr>
                        <w:t>Lead</w:t>
                      </w:r>
                      <w:r w:rsidR="00B871F9">
                        <w:rPr>
                          <w:rFonts w:ascii="Verdana" w:eastAsia="Calibri" w:hAnsi="Verdana" w:cs="Calibri"/>
                          <w:b/>
                          <w:color w:val="000000" w:themeColor="text1"/>
                          <w:sz w:val="20"/>
                        </w:rPr>
                        <w:t>s</w:t>
                      </w:r>
                    </w:p>
                    <w:p w14:paraId="27EF160E" w14:textId="36BD0D21" w:rsidR="00425EC8" w:rsidRDefault="00425EC8" w:rsidP="008E4CC0">
                      <w:pPr>
                        <w:spacing w:after="0"/>
                        <w:jc w:val="center"/>
                        <w:rPr>
                          <w:rFonts w:ascii="Verdana" w:eastAsia="Calibri" w:hAnsi="Verdana" w:cs="Calibri"/>
                          <w:color w:val="D73F09"/>
                          <w:sz w:val="20"/>
                        </w:rPr>
                      </w:pPr>
                      <w:r w:rsidRPr="00704370">
                        <w:rPr>
                          <w:rFonts w:ascii="Verdana" w:eastAsia="Calibri" w:hAnsi="Verdana" w:cs="Calibri"/>
                          <w:color w:val="D73F09"/>
                          <w:sz w:val="20"/>
                        </w:rPr>
                        <w:t>Capital Planning and Development</w:t>
                      </w:r>
                      <w:r w:rsidR="00B871F9">
                        <w:rPr>
                          <w:rFonts w:ascii="Verdana" w:eastAsia="Calibri" w:hAnsi="Verdana" w:cs="Calibri"/>
                          <w:color w:val="D73F09"/>
                          <w:sz w:val="20"/>
                        </w:rPr>
                        <w:t xml:space="preserve">, </w:t>
                      </w:r>
                    </w:p>
                    <w:p w14:paraId="0DAD86EE" w14:textId="77777777" w:rsidR="00B871F9" w:rsidRPr="00704370" w:rsidRDefault="00B871F9" w:rsidP="008E4CC0">
                      <w:pPr>
                        <w:spacing w:after="0"/>
                        <w:jc w:val="center"/>
                        <w:rPr>
                          <w:color w:val="D73F09"/>
                        </w:rPr>
                      </w:pPr>
                      <w:r w:rsidRPr="00704370">
                        <w:rPr>
                          <w:rFonts w:ascii="Verdana" w:eastAsia="Calibri" w:hAnsi="Verdana" w:cs="Calibri"/>
                          <w:color w:val="D73F09"/>
                          <w:sz w:val="20"/>
                        </w:rPr>
                        <w:t>Facilities Services</w:t>
                      </w:r>
                    </w:p>
                  </w:txbxContent>
                </v:textbox>
                <w10:wrap anchorx="margin"/>
              </v:roundrect>
            </w:pict>
          </mc:Fallback>
        </mc:AlternateContent>
      </w:r>
    </w:p>
    <w:p w14:paraId="62E2280B" w14:textId="7631BC23" w:rsidR="00E17347" w:rsidRDefault="00E17347" w:rsidP="39A10114">
      <w:pPr>
        <w:rPr>
          <w:rFonts w:ascii="Verdana" w:eastAsia="Calibri" w:hAnsi="Verdana" w:cs="Calibri"/>
          <w:b/>
          <w:bCs/>
          <w:color w:val="D73F09"/>
        </w:rPr>
      </w:pPr>
    </w:p>
    <w:p w14:paraId="41316081" w14:textId="77777777" w:rsidR="00E17347" w:rsidRDefault="00E17347" w:rsidP="39A10114">
      <w:pPr>
        <w:rPr>
          <w:rFonts w:ascii="Verdana" w:eastAsia="Calibri" w:hAnsi="Verdana" w:cs="Calibri"/>
          <w:b/>
          <w:bCs/>
          <w:color w:val="D73F09"/>
        </w:rPr>
      </w:pPr>
    </w:p>
    <w:p w14:paraId="1655D09B" w14:textId="77777777" w:rsidR="00E17347" w:rsidRDefault="00E17347" w:rsidP="39A10114">
      <w:pPr>
        <w:rPr>
          <w:rFonts w:ascii="Verdana" w:eastAsia="Calibri" w:hAnsi="Verdana" w:cs="Calibri"/>
          <w:b/>
          <w:bCs/>
          <w:color w:val="D73F09"/>
        </w:rPr>
      </w:pPr>
    </w:p>
    <w:p w14:paraId="1F908D63" w14:textId="77777777" w:rsidR="00E17347" w:rsidRDefault="00E17347" w:rsidP="39A10114">
      <w:pPr>
        <w:rPr>
          <w:rFonts w:ascii="Verdana" w:eastAsia="Calibri" w:hAnsi="Verdana" w:cs="Calibri"/>
          <w:b/>
          <w:bCs/>
          <w:color w:val="D73F09"/>
        </w:rPr>
      </w:pPr>
    </w:p>
    <w:p w14:paraId="068A43A2" w14:textId="64D5CBA0" w:rsidR="00E17347" w:rsidRDefault="00E17347" w:rsidP="39A10114">
      <w:pPr>
        <w:rPr>
          <w:rFonts w:ascii="Verdana" w:eastAsia="Calibri" w:hAnsi="Verdana" w:cs="Calibri"/>
          <w:b/>
          <w:bCs/>
          <w:color w:val="D73F09"/>
        </w:rPr>
      </w:pPr>
    </w:p>
    <w:p w14:paraId="3A201988" w14:textId="4B02AAE3" w:rsidR="00E17347" w:rsidRDefault="00E17347" w:rsidP="39A10114">
      <w:pPr>
        <w:rPr>
          <w:rFonts w:ascii="Verdana" w:eastAsia="Calibri" w:hAnsi="Verdana" w:cs="Calibri"/>
          <w:b/>
          <w:bCs/>
          <w:color w:val="D73F09"/>
        </w:rPr>
      </w:pPr>
    </w:p>
    <w:p w14:paraId="21AF0641" w14:textId="362B6624" w:rsidR="00E17347" w:rsidRDefault="00E17347" w:rsidP="39A10114">
      <w:pPr>
        <w:rPr>
          <w:rFonts w:ascii="Verdana" w:eastAsia="Calibri" w:hAnsi="Verdana" w:cs="Calibri"/>
          <w:b/>
          <w:bCs/>
          <w:color w:val="D73F09"/>
        </w:rPr>
      </w:pPr>
    </w:p>
    <w:p w14:paraId="7A50A2AB" w14:textId="1B868940" w:rsidR="00E17347" w:rsidRDefault="00E17347">
      <w:pPr>
        <w:rPr>
          <w:rFonts w:ascii="Verdana" w:eastAsia="Calibri" w:hAnsi="Verdana" w:cs="Calibri"/>
          <w:b/>
          <w:bCs/>
          <w:color w:val="D73F09"/>
        </w:rPr>
      </w:pPr>
    </w:p>
    <w:p w14:paraId="2E4AA41D" w14:textId="0C73222F" w:rsidR="00E17347" w:rsidRDefault="00810212">
      <w:pPr>
        <w:rPr>
          <w:rFonts w:ascii="Verdana" w:eastAsia="Calibri" w:hAnsi="Verdana" w:cs="Calibri"/>
          <w:b/>
          <w:bCs/>
          <w:color w:val="D73F09"/>
        </w:rPr>
      </w:pPr>
      <w:r>
        <w:rPr>
          <w:noProof/>
        </w:rPr>
        <w:drawing>
          <wp:anchor distT="0" distB="0" distL="114300" distR="114300" simplePos="0" relativeHeight="251704320" behindDoc="0" locked="0" layoutInCell="1" allowOverlap="1" wp14:anchorId="5DCB86CF" wp14:editId="0BA7DFF8">
            <wp:simplePos x="0" y="0"/>
            <wp:positionH relativeFrom="column">
              <wp:posOffset>904875</wp:posOffset>
            </wp:positionH>
            <wp:positionV relativeFrom="paragraph">
              <wp:posOffset>278130</wp:posOffset>
            </wp:positionV>
            <wp:extent cx="4132580" cy="1741170"/>
            <wp:effectExtent l="0" t="0" r="1270" b="0"/>
            <wp:wrapNone/>
            <wp:docPr id="14" name="Picture 14" descr="Oregon State University Energy Center | General Contractor, Construction  Management | Portland Oregon, Seattle Washington, Boise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gon State University Energy Center | General Contractor, Construction  Management | Portland Oregon, Seattle Washington, Boise Ida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258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D0915" w14:textId="65D73758" w:rsidR="00E17347" w:rsidRDefault="00E17347">
      <w:pPr>
        <w:rPr>
          <w:rFonts w:ascii="Verdana" w:eastAsia="Calibri" w:hAnsi="Verdana" w:cs="Calibri"/>
          <w:b/>
          <w:bCs/>
          <w:color w:val="D73F09"/>
        </w:rPr>
      </w:pPr>
    </w:p>
    <w:p w14:paraId="6592C733" w14:textId="5C2370F9" w:rsidR="0073478E" w:rsidRDefault="0073478E" w:rsidP="007D5594">
      <w:pPr>
        <w:rPr>
          <w:rFonts w:ascii="Verdana" w:eastAsia="Calibri" w:hAnsi="Verdana" w:cs="Calibri"/>
          <w:bCs/>
          <w:i/>
          <w:sz w:val="18"/>
          <w:szCs w:val="18"/>
        </w:rPr>
      </w:pPr>
    </w:p>
    <w:p w14:paraId="7C0C166B" w14:textId="06743E2A" w:rsidR="0073478E" w:rsidRDefault="0073478E" w:rsidP="007D5594">
      <w:pPr>
        <w:rPr>
          <w:rFonts w:ascii="Verdana" w:eastAsia="Calibri" w:hAnsi="Verdana" w:cs="Calibri"/>
          <w:bCs/>
          <w:i/>
          <w:sz w:val="18"/>
          <w:szCs w:val="18"/>
        </w:rPr>
      </w:pPr>
    </w:p>
    <w:p w14:paraId="4C121F71" w14:textId="77777777" w:rsidR="0073478E" w:rsidRDefault="0073478E" w:rsidP="007D5594">
      <w:pPr>
        <w:rPr>
          <w:rFonts w:ascii="Verdana" w:eastAsia="Calibri" w:hAnsi="Verdana" w:cs="Calibri"/>
          <w:bCs/>
          <w:i/>
          <w:sz w:val="18"/>
          <w:szCs w:val="18"/>
        </w:rPr>
      </w:pPr>
    </w:p>
    <w:p w14:paraId="6329B048" w14:textId="77777777" w:rsidR="0073478E" w:rsidRDefault="0073478E" w:rsidP="007D5594">
      <w:pPr>
        <w:rPr>
          <w:rFonts w:ascii="Verdana" w:eastAsia="Calibri" w:hAnsi="Verdana" w:cs="Calibri"/>
          <w:bCs/>
          <w:i/>
          <w:sz w:val="18"/>
          <w:szCs w:val="18"/>
        </w:rPr>
      </w:pPr>
    </w:p>
    <w:p w14:paraId="693493BE" w14:textId="77777777" w:rsidR="00E17347" w:rsidRDefault="00E17347" w:rsidP="007D5594">
      <w:pPr>
        <w:rPr>
          <w:rFonts w:ascii="Verdana" w:eastAsia="Calibri" w:hAnsi="Verdana" w:cs="Calibri"/>
          <w:bCs/>
          <w:i/>
          <w:sz w:val="18"/>
          <w:szCs w:val="18"/>
        </w:rPr>
      </w:pPr>
      <w:r w:rsidRPr="00E17347">
        <w:rPr>
          <w:rFonts w:ascii="Verdana" w:eastAsia="Calibri" w:hAnsi="Verdana" w:cs="Calibri"/>
          <w:bCs/>
          <w:i/>
          <w:sz w:val="18"/>
          <w:szCs w:val="18"/>
        </w:rPr>
        <w:br w:type="page"/>
      </w:r>
    </w:p>
    <w:p w14:paraId="44C70FDB" w14:textId="53832523" w:rsidR="09FD2BAE" w:rsidRPr="00042EAA" w:rsidRDefault="39A10114" w:rsidP="39A10114">
      <w:pPr>
        <w:rPr>
          <w:rFonts w:ascii="Verdana" w:eastAsia="Calibri" w:hAnsi="Verdana" w:cs="Calibri"/>
          <w:b/>
          <w:bCs/>
          <w:color w:val="D73F09"/>
        </w:rPr>
      </w:pPr>
      <w:r w:rsidRPr="00042EAA">
        <w:rPr>
          <w:rFonts w:ascii="Verdana" w:eastAsia="Calibri" w:hAnsi="Verdana" w:cs="Calibri"/>
          <w:b/>
          <w:bCs/>
          <w:color w:val="D73F09"/>
        </w:rPr>
        <w:lastRenderedPageBreak/>
        <w:t>Action 3</w:t>
      </w:r>
    </w:p>
    <w:p w14:paraId="4E5A5D51" w14:textId="3CFEAD90" w:rsidR="09FD2BAE" w:rsidRPr="008E4CC0" w:rsidRDefault="00515721" w:rsidP="2DB3C3EE">
      <w:pPr>
        <w:rPr>
          <w:rFonts w:ascii="Verdana" w:eastAsia="Calibri" w:hAnsi="Verdana" w:cs="Calibri"/>
          <w:b/>
          <w:bCs/>
          <w:sz w:val="28"/>
          <w:szCs w:val="32"/>
        </w:rPr>
      </w:pPr>
      <w:r w:rsidRPr="008E4CC0">
        <w:rPr>
          <w:rFonts w:ascii="Verdana" w:eastAsia="Calibri" w:hAnsi="Verdana" w:cs="Calibri"/>
          <w:b/>
          <w:bCs/>
          <w:sz w:val="28"/>
          <w:szCs w:val="32"/>
        </w:rPr>
        <w:t xml:space="preserve">Expand </w:t>
      </w:r>
      <w:r w:rsidR="2DB3C3EE" w:rsidRPr="008E4CC0">
        <w:rPr>
          <w:rFonts w:ascii="Verdana" w:eastAsia="Calibri" w:hAnsi="Verdana" w:cs="Calibri"/>
          <w:b/>
          <w:bCs/>
          <w:sz w:val="28"/>
          <w:szCs w:val="32"/>
        </w:rPr>
        <w:t>On-site Renewable Energy</w:t>
      </w:r>
    </w:p>
    <w:p w14:paraId="49C59892" w14:textId="02E48798" w:rsidR="09FD2BAE" w:rsidRPr="008E4CC0" w:rsidRDefault="575F7F39" w:rsidP="575F7F39">
      <w:pPr>
        <w:rPr>
          <w:rFonts w:ascii="Verdana" w:eastAsia="Calibri" w:hAnsi="Verdana" w:cs="Calibri"/>
          <w:b/>
          <w:bCs/>
          <w:sz w:val="20"/>
        </w:rPr>
      </w:pPr>
      <w:r w:rsidRPr="008E4CC0">
        <w:rPr>
          <w:rFonts w:ascii="Verdana" w:eastAsia="Calibri" w:hAnsi="Verdana" w:cs="Calibri"/>
          <w:b/>
          <w:bCs/>
          <w:sz w:val="20"/>
        </w:rPr>
        <w:t>Goal: install solar electrical equipment on two to four university properties per year for 10 years</w:t>
      </w:r>
    </w:p>
    <w:p w14:paraId="09EC1F47"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0DD5106B" w14:textId="551A23E6" w:rsidR="00E7559E" w:rsidRDefault="3558F21F" w:rsidP="3558F21F">
      <w:pPr>
        <w:rPr>
          <w:rFonts w:ascii="Verdana" w:eastAsia="Calibri" w:hAnsi="Verdana" w:cs="Calibri"/>
          <w:sz w:val="20"/>
        </w:rPr>
      </w:pPr>
      <w:r w:rsidRPr="008E4CC0">
        <w:rPr>
          <w:rFonts w:ascii="Verdana" w:eastAsia="Calibri" w:hAnsi="Verdana" w:cs="Calibri"/>
          <w:sz w:val="20"/>
        </w:rPr>
        <w:t xml:space="preserve">Photovoltaic (solar electric) energy represents the best on-site renewable energy resource for most OSU properties.  Full buildout of solar on suitable roofs can provide between 5% of the energy needed for a complex, multi-story lab building to </w:t>
      </w:r>
      <w:r w:rsidR="00C317B7">
        <w:rPr>
          <w:rFonts w:ascii="Verdana" w:eastAsia="Calibri" w:hAnsi="Verdana" w:cs="Calibri"/>
          <w:sz w:val="20"/>
        </w:rPr>
        <w:t xml:space="preserve">over </w:t>
      </w:r>
      <w:r w:rsidRPr="008E4CC0">
        <w:rPr>
          <w:rFonts w:ascii="Verdana" w:eastAsia="Calibri" w:hAnsi="Verdana" w:cs="Calibri"/>
          <w:sz w:val="20"/>
        </w:rPr>
        <w:t>100% of the energy needs for simpler low-rise buildings.</w:t>
      </w:r>
    </w:p>
    <w:p w14:paraId="65A1655B" w14:textId="18BBB002" w:rsidR="09FD2BAE" w:rsidRPr="008E4CC0" w:rsidRDefault="002D7E29" w:rsidP="3558F21F">
      <w:pPr>
        <w:rPr>
          <w:rFonts w:ascii="Verdana" w:eastAsia="Calibri" w:hAnsi="Verdana" w:cs="Calibri"/>
          <w:sz w:val="20"/>
        </w:rPr>
      </w:pPr>
      <w:r>
        <w:rPr>
          <w:rFonts w:ascii="Verdana" w:eastAsia="Calibri" w:hAnsi="Verdana" w:cs="Calibri"/>
          <w:sz w:val="20"/>
        </w:rPr>
        <w:t>The estimated marginal cost for this action is $</w:t>
      </w:r>
      <w:r w:rsidR="00756FDC">
        <w:rPr>
          <w:rFonts w:ascii="Verdana" w:eastAsia="Calibri" w:hAnsi="Verdana" w:cs="Calibri"/>
          <w:sz w:val="20"/>
        </w:rPr>
        <w:t>1,0</w:t>
      </w:r>
      <w:r>
        <w:rPr>
          <w:rFonts w:ascii="Verdana" w:eastAsia="Calibri" w:hAnsi="Verdana" w:cs="Calibri"/>
          <w:sz w:val="20"/>
        </w:rPr>
        <w:t xml:space="preserve">00,000 </w:t>
      </w:r>
      <w:r w:rsidR="00E7559E">
        <w:rPr>
          <w:rFonts w:ascii="Verdana" w:eastAsia="Calibri" w:hAnsi="Verdana" w:cs="Calibri"/>
          <w:sz w:val="20"/>
        </w:rPr>
        <w:t xml:space="preserve">from revenue bonds </w:t>
      </w:r>
      <w:r>
        <w:rPr>
          <w:rFonts w:ascii="Verdana" w:eastAsia="Calibri" w:hAnsi="Verdana" w:cs="Calibri"/>
          <w:sz w:val="20"/>
        </w:rPr>
        <w:t>and will lead to 6% reduction in total carbon.</w:t>
      </w:r>
    </w:p>
    <w:p w14:paraId="64B1E7E5" w14:textId="52F6461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3EB2CB0B" w14:textId="533A8412" w:rsidR="09FD2BAE" w:rsidRPr="008E4CC0" w:rsidRDefault="3558F21F" w:rsidP="3558F21F">
      <w:pPr>
        <w:rPr>
          <w:rFonts w:ascii="Verdana" w:eastAsia="Calibri" w:hAnsi="Verdana" w:cs="Calibri"/>
          <w:sz w:val="20"/>
        </w:rPr>
      </w:pPr>
      <w:r w:rsidRPr="008E4CC0">
        <w:rPr>
          <w:rFonts w:ascii="Verdana" w:eastAsia="Calibri" w:hAnsi="Verdana" w:cs="Calibri"/>
          <w:sz w:val="20"/>
        </w:rPr>
        <w:t xml:space="preserve">OSU gets around 3% of its electricity from on-site solar, mostly from </w:t>
      </w:r>
      <w:hyperlink r:id="rId17">
        <w:r w:rsidRPr="008E4CC0">
          <w:rPr>
            <w:rStyle w:val="Hyperlink"/>
            <w:rFonts w:ascii="Verdana" w:eastAsia="Calibri" w:hAnsi="Verdana" w:cs="Calibri"/>
            <w:sz w:val="20"/>
          </w:rPr>
          <w:t>five ground mounted systems</w:t>
        </w:r>
      </w:hyperlink>
      <w:r w:rsidRPr="008E4CC0">
        <w:rPr>
          <w:rFonts w:ascii="Verdana" w:eastAsia="Calibri" w:hAnsi="Verdana" w:cs="Calibri"/>
          <w:sz w:val="20"/>
        </w:rPr>
        <w:t xml:space="preserve"> owned by Tesla. With only one large rooftop system (at the Student Experience Center), there are </w:t>
      </w:r>
      <w:r w:rsidR="00C317B7">
        <w:rPr>
          <w:rFonts w:ascii="Verdana" w:eastAsia="Calibri" w:hAnsi="Verdana" w:cs="Calibri"/>
          <w:sz w:val="20"/>
        </w:rPr>
        <w:t xml:space="preserve">many </w:t>
      </w:r>
      <w:r w:rsidRPr="008E4CC0">
        <w:rPr>
          <w:rFonts w:ascii="Verdana" w:eastAsia="Calibri" w:hAnsi="Verdana" w:cs="Calibri"/>
          <w:sz w:val="20"/>
        </w:rPr>
        <w:t>opportunities for additional sites</w:t>
      </w:r>
      <w:r w:rsidR="00311FA5">
        <w:rPr>
          <w:rFonts w:ascii="Verdana" w:eastAsia="Calibri" w:hAnsi="Verdana" w:cs="Calibri"/>
          <w:sz w:val="20"/>
        </w:rPr>
        <w:t xml:space="preserve"> across the state</w:t>
      </w:r>
      <w:r w:rsidRPr="008E4CC0">
        <w:rPr>
          <w:rFonts w:ascii="Verdana" w:eastAsia="Calibri" w:hAnsi="Verdana" w:cs="Calibri"/>
          <w:sz w:val="20"/>
        </w:rPr>
        <w:t xml:space="preserve">. A 2020 solar assessment has informed OSU's Solar Development Plan, which indicates at least six megawatts of added solar is feasible in fewer than 10 years, enough to power around 600 homes. </w:t>
      </w:r>
    </w:p>
    <w:p w14:paraId="7B0D460B" w14:textId="55F88F7E"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Planned and Future Actions</w:t>
      </w:r>
    </w:p>
    <w:p w14:paraId="435815E2" w14:textId="517C4D33" w:rsidR="09FD2BAE" w:rsidRPr="008E4CC0" w:rsidRDefault="08DA0D6F" w:rsidP="08DA0D6F">
      <w:pPr>
        <w:pStyle w:val="ListParagraph"/>
        <w:numPr>
          <w:ilvl w:val="0"/>
          <w:numId w:val="2"/>
        </w:numPr>
        <w:rPr>
          <w:rFonts w:ascii="Verdana" w:eastAsiaTheme="minorEastAsia" w:hAnsi="Verdana"/>
          <w:sz w:val="20"/>
        </w:rPr>
      </w:pPr>
      <w:r w:rsidRPr="008E4CC0">
        <w:rPr>
          <w:rFonts w:ascii="Verdana" w:eastAsia="Calibri" w:hAnsi="Verdana" w:cs="Calibri"/>
          <w:sz w:val="20"/>
        </w:rPr>
        <w:t>Planned: in 202</w:t>
      </w:r>
      <w:r w:rsidR="003838FA">
        <w:rPr>
          <w:rFonts w:ascii="Verdana" w:eastAsia="Calibri" w:hAnsi="Verdana" w:cs="Calibri"/>
          <w:sz w:val="20"/>
        </w:rPr>
        <w:t>2</w:t>
      </w:r>
      <w:r w:rsidRPr="008E4CC0">
        <w:rPr>
          <w:rFonts w:ascii="Verdana" w:eastAsia="Calibri" w:hAnsi="Verdana" w:cs="Calibri"/>
          <w:sz w:val="20"/>
        </w:rPr>
        <w:t xml:space="preserve">, </w:t>
      </w:r>
      <w:r w:rsidR="003838FA">
        <w:rPr>
          <w:rFonts w:ascii="Verdana" w:eastAsia="Calibri" w:hAnsi="Verdana" w:cs="Calibri"/>
          <w:sz w:val="20"/>
        </w:rPr>
        <w:t>utilize</w:t>
      </w:r>
      <w:r w:rsidRPr="008E4CC0">
        <w:rPr>
          <w:rFonts w:ascii="Verdana" w:eastAsia="Calibri" w:hAnsi="Verdana" w:cs="Calibri"/>
          <w:sz w:val="20"/>
        </w:rPr>
        <w:t xml:space="preserve"> a power purchase agreement to access federal tax incentives and install at least one new solar electric system. </w:t>
      </w:r>
    </w:p>
    <w:p w14:paraId="6955B1F9" w14:textId="28AA7E43" w:rsidR="00AB7B51" w:rsidRPr="002D7E29" w:rsidRDefault="08DA0D6F" w:rsidP="002D7E29">
      <w:pPr>
        <w:pStyle w:val="ListParagraph"/>
        <w:numPr>
          <w:ilvl w:val="0"/>
          <w:numId w:val="2"/>
        </w:numPr>
      </w:pPr>
      <w:r w:rsidRPr="008E4CC0">
        <w:rPr>
          <w:rFonts w:ascii="Verdana" w:eastAsia="Calibri" w:hAnsi="Verdana" w:cs="Calibri"/>
          <w:sz w:val="20"/>
        </w:rPr>
        <w:t xml:space="preserve">Future: utilize power purchase agreement model on 2-4 projects per year, including some </w:t>
      </w:r>
      <w:r w:rsidR="000D7FC1">
        <w:rPr>
          <w:rFonts w:ascii="Verdana" w:eastAsia="Calibri" w:hAnsi="Verdana" w:cs="Calibri"/>
          <w:sz w:val="20"/>
        </w:rPr>
        <w:t>M</w:t>
      </w:r>
      <w:r w:rsidR="000D7FC1" w:rsidRPr="008E4CC0">
        <w:rPr>
          <w:rFonts w:ascii="Verdana" w:eastAsia="Calibri" w:hAnsi="Verdana" w:cs="Calibri"/>
          <w:sz w:val="20"/>
        </w:rPr>
        <w:t xml:space="preserve">ajor </w:t>
      </w:r>
      <w:r w:rsidRPr="008E4CC0">
        <w:rPr>
          <w:rFonts w:ascii="Verdana" w:eastAsia="Calibri" w:hAnsi="Verdana" w:cs="Calibri"/>
          <w:sz w:val="20"/>
        </w:rPr>
        <w:t xml:space="preserve">Capital Projects. </w:t>
      </w:r>
    </w:p>
    <w:p w14:paraId="36C2139B" w14:textId="77777777" w:rsidR="00B26D09" w:rsidRPr="008E4CC0" w:rsidRDefault="00B26D09" w:rsidP="00B26D09">
      <w:pPr>
        <w:pStyle w:val="ListParagraph"/>
        <w:rPr>
          <w:rFonts w:ascii="Verdana" w:hAnsi="Verdana"/>
          <w:sz w:val="20"/>
        </w:rPr>
      </w:pPr>
    </w:p>
    <w:p w14:paraId="5A516198" w14:textId="32390578" w:rsidR="00C4215E" w:rsidRPr="00C4215E" w:rsidRDefault="00EC05FA" w:rsidP="00152A95">
      <w:pPr>
        <w:pStyle w:val="ListParagraph"/>
        <w:rPr>
          <w:rFonts w:ascii="Verdana" w:hAnsi="Verdana"/>
        </w:rPr>
      </w:pPr>
      <w:r>
        <w:rPr>
          <w:noProof/>
        </w:rPr>
        <mc:AlternateContent>
          <mc:Choice Requires="wps">
            <w:drawing>
              <wp:anchor distT="0" distB="0" distL="114300" distR="114300" simplePos="0" relativeHeight="251669504" behindDoc="0" locked="0" layoutInCell="1" allowOverlap="1" wp14:anchorId="0D247548" wp14:editId="0A7237A2">
                <wp:simplePos x="0" y="0"/>
                <wp:positionH relativeFrom="margin">
                  <wp:posOffset>2875085</wp:posOffset>
                </wp:positionH>
                <wp:positionV relativeFrom="paragraph">
                  <wp:posOffset>24081</wp:posOffset>
                </wp:positionV>
                <wp:extent cx="3086100" cy="201930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3086100" cy="20193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556D9F5" w14:textId="4505CEC2" w:rsidR="00C4215E" w:rsidRPr="00704370" w:rsidRDefault="00C4215E" w:rsidP="00ED760D">
                            <w:pPr>
                              <w:jc w:val="center"/>
                              <w:rPr>
                                <w:rFonts w:ascii="Verdana" w:eastAsia="Calibri" w:hAnsi="Verdana" w:cs="Calibri"/>
                                <w:b/>
                                <w:bCs/>
                                <w:sz w:val="20"/>
                              </w:rPr>
                            </w:pPr>
                            <w:r w:rsidRPr="00704370">
                              <w:rPr>
                                <w:rFonts w:ascii="Verdana" w:eastAsia="Calibri" w:hAnsi="Verdana" w:cs="Calibri"/>
                                <w:b/>
                                <w:bCs/>
                                <w:sz w:val="20"/>
                              </w:rPr>
                              <w:t>Project example</w:t>
                            </w:r>
                          </w:p>
                          <w:p w14:paraId="110CF330" w14:textId="5C09F708" w:rsidR="00C4215E" w:rsidRPr="00ED760D" w:rsidRDefault="00C4215E" w:rsidP="00ED760D">
                            <w:pPr>
                              <w:spacing w:after="0"/>
                              <w:jc w:val="center"/>
                              <w:rPr>
                                <w:rFonts w:ascii="Verdana" w:eastAsia="Calibri" w:hAnsi="Verdana" w:cs="Calibri"/>
                                <w:b/>
                                <w:bCs/>
                                <w:sz w:val="20"/>
                              </w:rPr>
                            </w:pPr>
                            <w:r w:rsidRPr="00ED760D">
                              <w:rPr>
                                <w:rFonts w:ascii="Verdana" w:eastAsia="Calibri" w:hAnsi="Verdana" w:cs="Calibri"/>
                                <w:b/>
                                <w:bCs/>
                                <w:sz w:val="20"/>
                              </w:rPr>
                              <w:t>Campus Operation Center Solar</w:t>
                            </w:r>
                          </w:p>
                          <w:p w14:paraId="38DA35F4" w14:textId="14F4C963" w:rsidR="00C4215E" w:rsidRPr="00ED760D"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Project cost: </w:t>
                            </w:r>
                            <w:r w:rsidRPr="00ED760D">
                              <w:rPr>
                                <w:rFonts w:ascii="Verdana" w:eastAsia="Calibri" w:hAnsi="Verdana" w:cs="Calibri"/>
                                <w:sz w:val="20"/>
                              </w:rPr>
                              <w:t>$</w:t>
                            </w:r>
                            <w:r w:rsidR="00C317B7">
                              <w:rPr>
                                <w:rFonts w:ascii="Verdana" w:eastAsia="Calibri" w:hAnsi="Verdana" w:cs="Calibri"/>
                                <w:sz w:val="20"/>
                              </w:rPr>
                              <w:t>600</w:t>
                            </w:r>
                            <w:r w:rsidRPr="00ED760D">
                              <w:rPr>
                                <w:rFonts w:ascii="Verdana" w:eastAsia="Calibri" w:hAnsi="Verdana" w:cs="Calibri"/>
                                <w:sz w:val="20"/>
                              </w:rPr>
                              <w:t>,000</w:t>
                            </w:r>
                          </w:p>
                          <w:p w14:paraId="2654B05A" w14:textId="52E07EDC" w:rsidR="00C4215E" w:rsidRPr="00EC05FA"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Projected proportion of building electricity from solar: </w:t>
                            </w:r>
                            <w:r w:rsidR="0044335E">
                              <w:rPr>
                                <w:rFonts w:ascii="Verdana" w:eastAsia="Calibri" w:hAnsi="Verdana" w:cs="Calibri"/>
                                <w:sz w:val="20"/>
                              </w:rPr>
                              <w:t>100</w:t>
                            </w:r>
                            <w:r w:rsidRPr="00ED760D">
                              <w:rPr>
                                <w:rFonts w:ascii="Verdana" w:eastAsia="Calibri" w:hAnsi="Verdana" w:cs="Calibri"/>
                                <w:sz w:val="20"/>
                              </w:rPr>
                              <w:t>%</w:t>
                            </w:r>
                          </w:p>
                          <w:p w14:paraId="23E84FEC" w14:textId="1972ECBD" w:rsidR="00EC05FA" w:rsidRPr="00EC05FA" w:rsidRDefault="00EC05FA" w:rsidP="008E4CC0">
                            <w:pPr>
                              <w:pStyle w:val="ListParagraph"/>
                              <w:numPr>
                                <w:ilvl w:val="0"/>
                                <w:numId w:val="9"/>
                              </w:numPr>
                              <w:rPr>
                                <w:rFonts w:ascii="Verdana" w:eastAsia="Calibri" w:hAnsi="Verdana" w:cs="Calibri"/>
                                <w:color w:val="000000" w:themeColor="text1"/>
                                <w:sz w:val="20"/>
                              </w:rPr>
                            </w:pPr>
                            <w:r>
                              <w:rPr>
                                <w:rFonts w:ascii="Verdana" w:eastAsia="Calibri" w:hAnsi="Verdana" w:cs="Calibri"/>
                                <w:color w:val="D73F09"/>
                                <w:sz w:val="20"/>
                              </w:rPr>
                              <w:t xml:space="preserve">Funding source: </w:t>
                            </w:r>
                            <w:r w:rsidRPr="00EC05FA">
                              <w:rPr>
                                <w:rFonts w:ascii="Verdana" w:eastAsia="Calibri" w:hAnsi="Verdana" w:cs="Calibri"/>
                                <w:color w:val="000000" w:themeColor="text1"/>
                                <w:sz w:val="20"/>
                              </w:rPr>
                              <w:t xml:space="preserve">OSU revenue bonds </w:t>
                            </w:r>
                          </w:p>
                          <w:p w14:paraId="19FE36F4" w14:textId="2B58B095" w:rsidR="00C4215E" w:rsidRPr="00ED760D"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Carbon reduction: </w:t>
                            </w:r>
                            <w:r w:rsidR="00C317B7">
                              <w:rPr>
                                <w:rFonts w:ascii="Verdana" w:eastAsia="Calibri" w:hAnsi="Verdana" w:cs="Calibri"/>
                                <w:sz w:val="20"/>
                              </w:rPr>
                              <w:t>380</w:t>
                            </w:r>
                            <w:r w:rsidRPr="00ED760D">
                              <w:rPr>
                                <w:rFonts w:ascii="Verdana" w:eastAsia="Calibri" w:hAnsi="Verdana" w:cs="Calibri"/>
                                <w:sz w:val="20"/>
                              </w:rPr>
                              <w:t xml:space="preserve"> tons/year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47548" id="Rounded Rectangle 9" o:spid="_x0000_s1032" style="position:absolute;left:0;text-align:left;margin-left:226.4pt;margin-top:1.9pt;width:243pt;height:1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" filled="f" stroked="f" strokeweight="1pt">
                <v:stroke joinstyle="miter"/>
                <v:textbox>
                  <w:txbxContent>
                    <w:p w14:paraId="0556D9F5" w14:textId="4505CEC2" w:rsidR="00C4215E" w:rsidRPr="00704370" w:rsidRDefault="00C4215E" w:rsidP="00ED760D">
                      <w:pPr>
                        <w:jc w:val="center"/>
                        <w:rPr>
                          <w:rFonts w:ascii="Verdana" w:eastAsia="Calibri" w:hAnsi="Verdana" w:cs="Calibri"/>
                          <w:b/>
                          <w:bCs/>
                          <w:sz w:val="20"/>
                        </w:rPr>
                      </w:pPr>
                      <w:r w:rsidRPr="00704370">
                        <w:rPr>
                          <w:rFonts w:ascii="Verdana" w:eastAsia="Calibri" w:hAnsi="Verdana" w:cs="Calibri"/>
                          <w:b/>
                          <w:bCs/>
                          <w:sz w:val="20"/>
                        </w:rPr>
                        <w:t>Project example</w:t>
                      </w:r>
                    </w:p>
                    <w:p w14:paraId="110CF330" w14:textId="5C09F708" w:rsidR="00C4215E" w:rsidRPr="00ED760D" w:rsidRDefault="00C4215E" w:rsidP="00ED760D">
                      <w:pPr>
                        <w:spacing w:after="0"/>
                        <w:jc w:val="center"/>
                        <w:rPr>
                          <w:rFonts w:ascii="Verdana" w:eastAsia="Calibri" w:hAnsi="Verdana" w:cs="Calibri"/>
                          <w:b/>
                          <w:bCs/>
                          <w:sz w:val="20"/>
                        </w:rPr>
                      </w:pPr>
                      <w:r w:rsidRPr="00ED760D">
                        <w:rPr>
                          <w:rFonts w:ascii="Verdana" w:eastAsia="Calibri" w:hAnsi="Verdana" w:cs="Calibri"/>
                          <w:b/>
                          <w:bCs/>
                          <w:sz w:val="20"/>
                        </w:rPr>
                        <w:t>Campus Operation Center Solar</w:t>
                      </w:r>
                    </w:p>
                    <w:p w14:paraId="38DA35F4" w14:textId="14F4C963" w:rsidR="00C4215E" w:rsidRPr="00ED760D"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Project cost: </w:t>
                      </w:r>
                      <w:r w:rsidRPr="00ED760D">
                        <w:rPr>
                          <w:rFonts w:ascii="Verdana" w:eastAsia="Calibri" w:hAnsi="Verdana" w:cs="Calibri"/>
                          <w:sz w:val="20"/>
                        </w:rPr>
                        <w:t>$</w:t>
                      </w:r>
                      <w:r w:rsidR="00C317B7">
                        <w:rPr>
                          <w:rFonts w:ascii="Verdana" w:eastAsia="Calibri" w:hAnsi="Verdana" w:cs="Calibri"/>
                          <w:sz w:val="20"/>
                        </w:rPr>
                        <w:t>600</w:t>
                      </w:r>
                      <w:r w:rsidRPr="00ED760D">
                        <w:rPr>
                          <w:rFonts w:ascii="Verdana" w:eastAsia="Calibri" w:hAnsi="Verdana" w:cs="Calibri"/>
                          <w:sz w:val="20"/>
                        </w:rPr>
                        <w:t>,000</w:t>
                      </w:r>
                    </w:p>
                    <w:p w14:paraId="2654B05A" w14:textId="52E07EDC" w:rsidR="00C4215E" w:rsidRPr="00EC05FA"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Projected proportion of building electricity from solar: </w:t>
                      </w:r>
                      <w:r w:rsidR="0044335E">
                        <w:rPr>
                          <w:rFonts w:ascii="Verdana" w:eastAsia="Calibri" w:hAnsi="Verdana" w:cs="Calibri"/>
                          <w:sz w:val="20"/>
                        </w:rPr>
                        <w:t>100</w:t>
                      </w:r>
                      <w:r w:rsidRPr="00ED760D">
                        <w:rPr>
                          <w:rFonts w:ascii="Verdana" w:eastAsia="Calibri" w:hAnsi="Verdana" w:cs="Calibri"/>
                          <w:sz w:val="20"/>
                        </w:rPr>
                        <w:t>%</w:t>
                      </w:r>
                    </w:p>
                    <w:p w14:paraId="23E84FEC" w14:textId="1972ECBD" w:rsidR="00EC05FA" w:rsidRPr="00EC05FA" w:rsidRDefault="00EC05FA" w:rsidP="008E4CC0">
                      <w:pPr>
                        <w:pStyle w:val="ListParagraph"/>
                        <w:numPr>
                          <w:ilvl w:val="0"/>
                          <w:numId w:val="9"/>
                        </w:numPr>
                        <w:rPr>
                          <w:rFonts w:ascii="Verdana" w:eastAsia="Calibri" w:hAnsi="Verdana" w:cs="Calibri"/>
                          <w:color w:val="000000" w:themeColor="text1"/>
                          <w:sz w:val="20"/>
                        </w:rPr>
                      </w:pPr>
                      <w:r>
                        <w:rPr>
                          <w:rFonts w:ascii="Verdana" w:eastAsia="Calibri" w:hAnsi="Verdana" w:cs="Calibri"/>
                          <w:color w:val="D73F09"/>
                          <w:sz w:val="20"/>
                        </w:rPr>
                        <w:t xml:space="preserve">Funding source: </w:t>
                      </w:r>
                      <w:r w:rsidRPr="00EC05FA">
                        <w:rPr>
                          <w:rFonts w:ascii="Verdana" w:eastAsia="Calibri" w:hAnsi="Verdana" w:cs="Calibri"/>
                          <w:color w:val="000000" w:themeColor="text1"/>
                          <w:sz w:val="20"/>
                        </w:rPr>
                        <w:t xml:space="preserve">OSU revenue bonds </w:t>
                      </w:r>
                    </w:p>
                    <w:p w14:paraId="19FE36F4" w14:textId="2B58B095" w:rsidR="00C4215E" w:rsidRPr="00ED760D" w:rsidRDefault="00C4215E" w:rsidP="008E4CC0">
                      <w:pPr>
                        <w:pStyle w:val="ListParagraph"/>
                        <w:numPr>
                          <w:ilvl w:val="0"/>
                          <w:numId w:val="9"/>
                        </w:numPr>
                        <w:rPr>
                          <w:rFonts w:ascii="Verdana" w:eastAsia="Calibri" w:hAnsi="Verdana" w:cs="Calibri"/>
                          <w:color w:val="D73F09"/>
                          <w:sz w:val="20"/>
                        </w:rPr>
                      </w:pPr>
                      <w:r w:rsidRPr="00ED760D">
                        <w:rPr>
                          <w:rFonts w:ascii="Verdana" w:eastAsia="Calibri" w:hAnsi="Verdana" w:cs="Calibri"/>
                          <w:color w:val="D73F09"/>
                          <w:sz w:val="20"/>
                        </w:rPr>
                        <w:t xml:space="preserve">Carbon reduction: </w:t>
                      </w:r>
                      <w:r w:rsidR="00C317B7">
                        <w:rPr>
                          <w:rFonts w:ascii="Verdana" w:eastAsia="Calibri" w:hAnsi="Verdana" w:cs="Calibri"/>
                          <w:sz w:val="20"/>
                        </w:rPr>
                        <w:t>380</w:t>
                      </w:r>
                      <w:r w:rsidRPr="00ED760D">
                        <w:rPr>
                          <w:rFonts w:ascii="Verdana" w:eastAsia="Calibri" w:hAnsi="Verdana" w:cs="Calibri"/>
                          <w:sz w:val="20"/>
                        </w:rPr>
                        <w:t xml:space="preserve"> tons/year </w:t>
                      </w:r>
                    </w:p>
                  </w:txbxContent>
                </v:textbox>
                <w10:wrap anchorx="margin"/>
              </v:roundrect>
            </w:pict>
          </mc:Fallback>
        </mc:AlternateContent>
      </w:r>
      <w:r w:rsidR="00C4215E">
        <w:rPr>
          <w:noProof/>
        </w:rPr>
        <mc:AlternateContent>
          <mc:Choice Requires="wps">
            <w:drawing>
              <wp:anchor distT="0" distB="0" distL="114300" distR="114300" simplePos="0" relativeHeight="251668480" behindDoc="0" locked="0" layoutInCell="1" allowOverlap="1" wp14:anchorId="5DB20D85" wp14:editId="5CB34B62">
                <wp:simplePos x="0" y="0"/>
                <wp:positionH relativeFrom="margin">
                  <wp:posOffset>6350</wp:posOffset>
                </wp:positionH>
                <wp:positionV relativeFrom="paragraph">
                  <wp:posOffset>95885</wp:posOffset>
                </wp:positionV>
                <wp:extent cx="2965450" cy="1822450"/>
                <wp:effectExtent l="0" t="0" r="0" b="0"/>
                <wp:wrapNone/>
                <wp:docPr id="8" name="Rounded Rectangle 8"/>
                <wp:cNvGraphicFramePr/>
                <a:graphic xmlns:a="http://schemas.openxmlformats.org/drawingml/2006/main">
                  <a:graphicData uri="http://schemas.microsoft.com/office/word/2010/wordprocessingShape">
                    <wps:wsp>
                      <wps:cNvSpPr/>
                      <wps:spPr>
                        <a:xfrm>
                          <a:off x="0" y="0"/>
                          <a:ext cx="2965450" cy="18224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26BDA638" w14:textId="09AECB19" w:rsidR="00ED760D" w:rsidRPr="00704370" w:rsidRDefault="000E5C36" w:rsidP="00ED760D">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C4215E" w:rsidRPr="00704370">
                              <w:rPr>
                                <w:rFonts w:ascii="Verdana" w:eastAsia="Calibri" w:hAnsi="Verdana" w:cs="Calibri"/>
                                <w:b/>
                                <w:sz w:val="20"/>
                              </w:rPr>
                              <w:t>T</w:t>
                            </w:r>
                            <w:r w:rsidR="00ED760D" w:rsidRPr="00704370">
                              <w:rPr>
                                <w:rFonts w:ascii="Verdana" w:eastAsia="Calibri" w:hAnsi="Verdana" w:cs="Calibri"/>
                                <w:b/>
                                <w:sz w:val="20"/>
                              </w:rPr>
                              <w:t>imeline</w:t>
                            </w:r>
                          </w:p>
                          <w:p w14:paraId="03D54DB7" w14:textId="0255B167" w:rsidR="00C4215E"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Short to Medium</w:t>
                            </w:r>
                          </w:p>
                          <w:p w14:paraId="68BB31D7" w14:textId="77777777" w:rsidR="00ED760D" w:rsidRDefault="00ED760D" w:rsidP="00ED760D">
                            <w:pPr>
                              <w:spacing w:after="0"/>
                              <w:jc w:val="center"/>
                              <w:rPr>
                                <w:rFonts w:ascii="Verdana" w:eastAsia="Calibri" w:hAnsi="Verdana" w:cs="Calibri"/>
                                <w:b/>
                                <w:color w:val="D73F09"/>
                                <w:sz w:val="20"/>
                              </w:rPr>
                            </w:pPr>
                          </w:p>
                          <w:p w14:paraId="6D788065" w14:textId="77777777" w:rsidR="00ED760D" w:rsidRPr="00704370" w:rsidRDefault="00ED760D" w:rsidP="00ED760D">
                            <w:pPr>
                              <w:spacing w:after="0"/>
                              <w:jc w:val="center"/>
                              <w:rPr>
                                <w:rFonts w:ascii="Verdana" w:eastAsia="Calibri" w:hAnsi="Verdana" w:cs="Calibri"/>
                                <w:b/>
                                <w:sz w:val="20"/>
                              </w:rPr>
                            </w:pPr>
                            <w:r w:rsidRPr="00704370">
                              <w:rPr>
                                <w:rFonts w:ascii="Verdana" w:eastAsia="Calibri" w:hAnsi="Verdana" w:cs="Calibri"/>
                                <w:b/>
                                <w:sz w:val="20"/>
                              </w:rPr>
                              <w:t>Complimentary Actions</w:t>
                            </w:r>
                          </w:p>
                          <w:p w14:paraId="6988CF60" w14:textId="77777777" w:rsidR="00ED760D"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Ma</w:t>
                            </w:r>
                            <w:r w:rsidR="00ED760D" w:rsidRPr="00704370">
                              <w:rPr>
                                <w:rFonts w:ascii="Verdana" w:eastAsia="Calibri" w:hAnsi="Verdana" w:cs="Calibri"/>
                                <w:color w:val="D73F09"/>
                                <w:sz w:val="20"/>
                              </w:rPr>
                              <w:t>jor Capital Projects (Action 5)</w:t>
                            </w:r>
                            <w:r w:rsidRPr="00704370">
                              <w:rPr>
                                <w:rFonts w:ascii="Verdana" w:eastAsia="Calibri" w:hAnsi="Verdana" w:cs="Calibri"/>
                                <w:color w:val="D73F09"/>
                                <w:sz w:val="20"/>
                              </w:rPr>
                              <w:t xml:space="preserve"> </w:t>
                            </w:r>
                          </w:p>
                          <w:p w14:paraId="29132339" w14:textId="60243EC4" w:rsidR="00C4215E" w:rsidRPr="00704370" w:rsidRDefault="00C4215E" w:rsidP="00ED760D">
                            <w:pPr>
                              <w:spacing w:after="0"/>
                              <w:jc w:val="center"/>
                              <w:rPr>
                                <w:rFonts w:ascii="Verdana" w:hAnsi="Verdana"/>
                                <w:color w:val="D73F09"/>
                                <w:sz w:val="20"/>
                              </w:rPr>
                            </w:pPr>
                            <w:r w:rsidRPr="00704370">
                              <w:rPr>
                                <w:rFonts w:ascii="Verdana" w:eastAsia="Calibri" w:hAnsi="Verdana" w:cs="Calibri"/>
                                <w:color w:val="D73F09"/>
                                <w:sz w:val="20"/>
                              </w:rPr>
                              <w:t>Off-site Renewable Energy (Action 6)</w:t>
                            </w:r>
                          </w:p>
                          <w:p w14:paraId="60C7886A" w14:textId="77777777" w:rsidR="00ED760D" w:rsidRDefault="00ED760D" w:rsidP="00ED760D">
                            <w:pPr>
                              <w:spacing w:after="0"/>
                              <w:jc w:val="center"/>
                              <w:rPr>
                                <w:rFonts w:ascii="Verdana" w:eastAsia="Calibri" w:hAnsi="Verdana" w:cs="Calibri"/>
                                <w:b/>
                                <w:color w:val="D73F09"/>
                                <w:sz w:val="20"/>
                              </w:rPr>
                            </w:pPr>
                          </w:p>
                          <w:p w14:paraId="24A77205" w14:textId="77777777" w:rsidR="00ED760D" w:rsidRPr="00704370" w:rsidRDefault="00ED760D" w:rsidP="00ED760D">
                            <w:pPr>
                              <w:spacing w:after="0"/>
                              <w:jc w:val="center"/>
                              <w:rPr>
                                <w:rFonts w:ascii="Verdana" w:eastAsia="Calibri" w:hAnsi="Verdana" w:cs="Calibri"/>
                                <w:b/>
                                <w:sz w:val="20"/>
                              </w:rPr>
                            </w:pPr>
                            <w:r w:rsidRPr="00704370">
                              <w:rPr>
                                <w:rFonts w:ascii="Verdana" w:eastAsia="Calibri" w:hAnsi="Verdana" w:cs="Calibri"/>
                                <w:b/>
                                <w:sz w:val="20"/>
                              </w:rPr>
                              <w:t>Lead</w:t>
                            </w:r>
                          </w:p>
                          <w:p w14:paraId="5E3B0EF5" w14:textId="2C836DA6" w:rsidR="00C4215E"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w:t>
                            </w:r>
                          </w:p>
                          <w:p w14:paraId="3F04FB8C" w14:textId="77777777" w:rsidR="00C4215E" w:rsidRPr="00ED760D" w:rsidRDefault="00C4215E" w:rsidP="00ED760D">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20D85" id="Rounded Rectangle 8" o:spid="_x0000_s1033" style="position:absolute;left:0;text-align:left;margin-left:.5pt;margin-top:7.55pt;width:233.5pt;height:1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" filled="f" stroked="f" strokeweight="1pt">
                <v:stroke joinstyle="miter"/>
                <v:textbox>
                  <w:txbxContent>
                    <w:p w14:paraId="26BDA638" w14:textId="09AECB19" w:rsidR="00ED760D" w:rsidRPr="00704370" w:rsidRDefault="000E5C36" w:rsidP="00ED760D">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C4215E" w:rsidRPr="00704370">
                        <w:rPr>
                          <w:rFonts w:ascii="Verdana" w:eastAsia="Calibri" w:hAnsi="Verdana" w:cs="Calibri"/>
                          <w:b/>
                          <w:sz w:val="20"/>
                        </w:rPr>
                        <w:t>T</w:t>
                      </w:r>
                      <w:r w:rsidR="00ED760D" w:rsidRPr="00704370">
                        <w:rPr>
                          <w:rFonts w:ascii="Verdana" w:eastAsia="Calibri" w:hAnsi="Verdana" w:cs="Calibri"/>
                          <w:b/>
                          <w:sz w:val="20"/>
                        </w:rPr>
                        <w:t>imeline</w:t>
                      </w:r>
                    </w:p>
                    <w:p w14:paraId="03D54DB7" w14:textId="0255B167" w:rsidR="00C4215E"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Short to Medium</w:t>
                      </w:r>
                    </w:p>
                    <w:p w14:paraId="68BB31D7" w14:textId="77777777" w:rsidR="00ED760D" w:rsidRDefault="00ED760D" w:rsidP="00ED760D">
                      <w:pPr>
                        <w:spacing w:after="0"/>
                        <w:jc w:val="center"/>
                        <w:rPr>
                          <w:rFonts w:ascii="Verdana" w:eastAsia="Calibri" w:hAnsi="Verdana" w:cs="Calibri"/>
                          <w:b/>
                          <w:color w:val="D73F09"/>
                          <w:sz w:val="20"/>
                        </w:rPr>
                      </w:pPr>
                    </w:p>
                    <w:p w14:paraId="6D788065" w14:textId="77777777" w:rsidR="00ED760D" w:rsidRPr="00704370" w:rsidRDefault="00ED760D" w:rsidP="00ED760D">
                      <w:pPr>
                        <w:spacing w:after="0"/>
                        <w:jc w:val="center"/>
                        <w:rPr>
                          <w:rFonts w:ascii="Verdana" w:eastAsia="Calibri" w:hAnsi="Verdana" w:cs="Calibri"/>
                          <w:b/>
                          <w:sz w:val="20"/>
                        </w:rPr>
                      </w:pPr>
                      <w:r w:rsidRPr="00704370">
                        <w:rPr>
                          <w:rFonts w:ascii="Verdana" w:eastAsia="Calibri" w:hAnsi="Verdana" w:cs="Calibri"/>
                          <w:b/>
                          <w:sz w:val="20"/>
                        </w:rPr>
                        <w:t>Complimentary Actions</w:t>
                      </w:r>
                    </w:p>
                    <w:p w14:paraId="6988CF60" w14:textId="77777777" w:rsidR="00ED760D"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Ma</w:t>
                      </w:r>
                      <w:r w:rsidR="00ED760D" w:rsidRPr="00704370">
                        <w:rPr>
                          <w:rFonts w:ascii="Verdana" w:eastAsia="Calibri" w:hAnsi="Verdana" w:cs="Calibri"/>
                          <w:color w:val="D73F09"/>
                          <w:sz w:val="20"/>
                        </w:rPr>
                        <w:t>jor Capital Projects (Action 5)</w:t>
                      </w:r>
                      <w:r w:rsidRPr="00704370">
                        <w:rPr>
                          <w:rFonts w:ascii="Verdana" w:eastAsia="Calibri" w:hAnsi="Verdana" w:cs="Calibri"/>
                          <w:color w:val="D73F09"/>
                          <w:sz w:val="20"/>
                        </w:rPr>
                        <w:t xml:space="preserve"> </w:t>
                      </w:r>
                    </w:p>
                    <w:p w14:paraId="29132339" w14:textId="60243EC4" w:rsidR="00C4215E" w:rsidRPr="00704370" w:rsidRDefault="00C4215E" w:rsidP="00ED760D">
                      <w:pPr>
                        <w:spacing w:after="0"/>
                        <w:jc w:val="center"/>
                        <w:rPr>
                          <w:rFonts w:ascii="Verdana" w:hAnsi="Verdana"/>
                          <w:color w:val="D73F09"/>
                          <w:sz w:val="20"/>
                        </w:rPr>
                      </w:pPr>
                      <w:r w:rsidRPr="00704370">
                        <w:rPr>
                          <w:rFonts w:ascii="Verdana" w:eastAsia="Calibri" w:hAnsi="Verdana" w:cs="Calibri"/>
                          <w:color w:val="D73F09"/>
                          <w:sz w:val="20"/>
                        </w:rPr>
                        <w:t>Off-site Renewable Energy (Action 6)</w:t>
                      </w:r>
                    </w:p>
                    <w:p w14:paraId="60C7886A" w14:textId="77777777" w:rsidR="00ED760D" w:rsidRDefault="00ED760D" w:rsidP="00ED760D">
                      <w:pPr>
                        <w:spacing w:after="0"/>
                        <w:jc w:val="center"/>
                        <w:rPr>
                          <w:rFonts w:ascii="Verdana" w:eastAsia="Calibri" w:hAnsi="Verdana" w:cs="Calibri"/>
                          <w:b/>
                          <w:color w:val="D73F09"/>
                          <w:sz w:val="20"/>
                        </w:rPr>
                      </w:pPr>
                    </w:p>
                    <w:p w14:paraId="24A77205" w14:textId="77777777" w:rsidR="00ED760D" w:rsidRPr="00704370" w:rsidRDefault="00ED760D" w:rsidP="00ED760D">
                      <w:pPr>
                        <w:spacing w:after="0"/>
                        <w:jc w:val="center"/>
                        <w:rPr>
                          <w:rFonts w:ascii="Verdana" w:eastAsia="Calibri" w:hAnsi="Verdana" w:cs="Calibri"/>
                          <w:b/>
                          <w:sz w:val="20"/>
                        </w:rPr>
                      </w:pPr>
                      <w:r w:rsidRPr="00704370">
                        <w:rPr>
                          <w:rFonts w:ascii="Verdana" w:eastAsia="Calibri" w:hAnsi="Verdana" w:cs="Calibri"/>
                          <w:b/>
                          <w:sz w:val="20"/>
                        </w:rPr>
                        <w:t>Lead</w:t>
                      </w:r>
                    </w:p>
                    <w:p w14:paraId="5E3B0EF5" w14:textId="2C836DA6" w:rsidR="00C4215E" w:rsidRPr="00704370" w:rsidRDefault="00C4215E" w:rsidP="00ED760D">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w:t>
                      </w:r>
                    </w:p>
                    <w:p w14:paraId="3F04FB8C" w14:textId="77777777" w:rsidR="00C4215E" w:rsidRPr="00ED760D" w:rsidRDefault="00C4215E" w:rsidP="00ED760D">
                      <w:pPr>
                        <w:spacing w:after="0"/>
                        <w:jc w:val="center"/>
                        <w:rPr>
                          <w:color w:val="D73F09"/>
                        </w:rPr>
                      </w:pPr>
                    </w:p>
                  </w:txbxContent>
                </v:textbox>
                <w10:wrap anchorx="margin"/>
              </v:roundrect>
            </w:pict>
          </mc:Fallback>
        </mc:AlternateContent>
      </w:r>
      <w:r w:rsidR="00C4215E">
        <w:rPr>
          <w:noProof/>
        </w:rPr>
        <mc:AlternateContent>
          <mc:Choice Requires="wps">
            <w:drawing>
              <wp:anchor distT="0" distB="0" distL="114300" distR="114300" simplePos="0" relativeHeight="251667456" behindDoc="0" locked="0" layoutInCell="1" allowOverlap="1" wp14:anchorId="7F19DA15" wp14:editId="63B8705C">
                <wp:simplePos x="0" y="0"/>
                <wp:positionH relativeFrom="margin">
                  <wp:posOffset>6350</wp:posOffset>
                </wp:positionH>
                <wp:positionV relativeFrom="paragraph">
                  <wp:posOffset>26035</wp:posOffset>
                </wp:positionV>
                <wp:extent cx="5937250" cy="1943100"/>
                <wp:effectExtent l="19050" t="19050" r="44450" b="38100"/>
                <wp:wrapNone/>
                <wp:docPr id="7" name="Rounded Rectangle 7"/>
                <wp:cNvGraphicFramePr/>
                <a:graphic xmlns:a="http://schemas.openxmlformats.org/drawingml/2006/main">
                  <a:graphicData uri="http://schemas.microsoft.com/office/word/2010/wordprocessingShape">
                    <wps:wsp>
                      <wps:cNvSpPr/>
                      <wps:spPr>
                        <a:xfrm>
                          <a:off x="0" y="0"/>
                          <a:ext cx="5937250" cy="1943100"/>
                        </a:xfrm>
                        <a:prstGeom prst="roundRect">
                          <a:avLst/>
                        </a:prstGeom>
                        <a:noFill/>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117ED170" w14:textId="77777777" w:rsidR="00C4215E" w:rsidRPr="00B86F5F" w:rsidRDefault="00C4215E" w:rsidP="00C4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9DA15" id="Rounded Rectangle 7" o:spid="_x0000_s1034" style="position:absolute;left:0;text-align:left;margin-left:.5pt;margin-top:2.05pt;width:467.5pt;height:1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" filled="f" strokecolor="#d73f09" strokeweight="4.5pt">
                <v:stroke joinstyle="miter"/>
                <v:textbox>
                  <w:txbxContent>
                    <w:p w14:paraId="117ED170" w14:textId="77777777" w:rsidR="00C4215E" w:rsidRPr="00B86F5F" w:rsidRDefault="00C4215E" w:rsidP="00C4215E">
                      <w:pPr>
                        <w:jc w:val="center"/>
                      </w:pPr>
                    </w:p>
                  </w:txbxContent>
                </v:textbox>
                <w10:wrap anchorx="margin"/>
              </v:roundrect>
            </w:pict>
          </mc:Fallback>
        </mc:AlternateContent>
      </w:r>
    </w:p>
    <w:p w14:paraId="26A9D165" w14:textId="77777777" w:rsidR="00B26D09" w:rsidRDefault="00B26D09" w:rsidP="09FD2BAE">
      <w:pPr>
        <w:rPr>
          <w:rFonts w:ascii="Verdana" w:eastAsia="Calibri" w:hAnsi="Verdana" w:cs="Calibri"/>
          <w:b/>
          <w:bCs/>
          <w:color w:val="D73F09"/>
        </w:rPr>
      </w:pPr>
    </w:p>
    <w:p w14:paraId="4B1ABA43" w14:textId="77777777" w:rsidR="00B26D09" w:rsidRDefault="00B26D09" w:rsidP="09FD2BAE">
      <w:pPr>
        <w:rPr>
          <w:rFonts w:ascii="Verdana" w:eastAsia="Calibri" w:hAnsi="Verdana" w:cs="Calibri"/>
          <w:b/>
          <w:bCs/>
          <w:color w:val="D73F09"/>
        </w:rPr>
      </w:pPr>
    </w:p>
    <w:p w14:paraId="3DB86F1D" w14:textId="77777777" w:rsidR="00B26D09" w:rsidRDefault="00B26D09" w:rsidP="09FD2BAE">
      <w:pPr>
        <w:rPr>
          <w:rFonts w:ascii="Verdana" w:eastAsia="Calibri" w:hAnsi="Verdana" w:cs="Calibri"/>
          <w:b/>
          <w:bCs/>
          <w:color w:val="D73F09"/>
        </w:rPr>
      </w:pPr>
    </w:p>
    <w:p w14:paraId="451D9564" w14:textId="77777777" w:rsidR="00B26D09" w:rsidRDefault="00B26D09" w:rsidP="09FD2BAE">
      <w:pPr>
        <w:rPr>
          <w:rFonts w:ascii="Verdana" w:eastAsia="Calibri" w:hAnsi="Verdana" w:cs="Calibri"/>
          <w:b/>
          <w:bCs/>
          <w:color w:val="D73F09"/>
        </w:rPr>
      </w:pPr>
    </w:p>
    <w:p w14:paraId="588A08ED" w14:textId="77777777" w:rsidR="00B26D09" w:rsidRDefault="00B26D09" w:rsidP="09FD2BAE">
      <w:pPr>
        <w:rPr>
          <w:rFonts w:ascii="Verdana" w:eastAsia="Calibri" w:hAnsi="Verdana" w:cs="Calibri"/>
          <w:b/>
          <w:bCs/>
          <w:color w:val="D73F09"/>
        </w:rPr>
      </w:pPr>
    </w:p>
    <w:p w14:paraId="1186CCA5" w14:textId="6771F2E2" w:rsidR="00B26D09" w:rsidRDefault="00B26D09" w:rsidP="09FD2BAE">
      <w:pPr>
        <w:rPr>
          <w:rFonts w:ascii="Verdana" w:eastAsia="Calibri" w:hAnsi="Verdana" w:cs="Calibri"/>
          <w:b/>
          <w:bCs/>
          <w:color w:val="D73F09"/>
        </w:rPr>
      </w:pPr>
    </w:p>
    <w:p w14:paraId="197FBEA4" w14:textId="77777777" w:rsidR="00B26D09" w:rsidRPr="00B26D09" w:rsidRDefault="00B26D09" w:rsidP="09FD2BAE">
      <w:pPr>
        <w:rPr>
          <w:rFonts w:ascii="Verdana" w:eastAsia="Calibri" w:hAnsi="Verdana" w:cs="Calibri"/>
          <w:b/>
          <w:bCs/>
          <w:color w:val="D73F09"/>
          <w:sz w:val="12"/>
        </w:rPr>
      </w:pPr>
    </w:p>
    <w:p w14:paraId="649284D3" w14:textId="64C124EE" w:rsidR="00B26D09" w:rsidRDefault="00051269" w:rsidP="00051269">
      <w:pPr>
        <w:jc w:val="center"/>
        <w:rPr>
          <w:rFonts w:ascii="Verdana" w:eastAsia="Calibri" w:hAnsi="Verdana" w:cs="Calibri"/>
          <w:b/>
          <w:bCs/>
          <w:color w:val="D73F09"/>
        </w:rPr>
      </w:pPr>
      <w:r>
        <w:rPr>
          <w:rFonts w:ascii="Verdana" w:eastAsia="Calibri" w:hAnsi="Verdana" w:cs="Calibri"/>
          <w:b/>
          <w:bCs/>
          <w:noProof/>
          <w:color w:val="D73F09"/>
        </w:rPr>
        <w:drawing>
          <wp:inline distT="0" distB="0" distL="0" distR="0" wp14:anchorId="60B2B0CD" wp14:editId="7AAC6E86">
            <wp:extent cx="4263414" cy="1036800"/>
            <wp:effectExtent l="0" t="0" r="3810" b="5080"/>
            <wp:docPr id="35" name="Picture 1" descr="solar sheep w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olar sheep wide"/>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9046" cy="1055193"/>
                    </a:xfrm>
                    <a:prstGeom prst="rect">
                      <a:avLst/>
                    </a:prstGeom>
                    <a:noFill/>
                    <a:ln>
                      <a:noFill/>
                    </a:ln>
                  </pic:spPr>
                </pic:pic>
              </a:graphicData>
            </a:graphic>
          </wp:inline>
        </w:drawing>
      </w:r>
      <w:r w:rsidR="00B26D09">
        <w:rPr>
          <w:rFonts w:ascii="Verdana" w:eastAsia="Calibri" w:hAnsi="Verdana" w:cs="Calibri"/>
          <w:b/>
          <w:bCs/>
          <w:color w:val="D73F09"/>
        </w:rPr>
        <w:br w:type="page"/>
      </w:r>
    </w:p>
    <w:p w14:paraId="2FE32D72" w14:textId="072A680B"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4</w:t>
      </w:r>
    </w:p>
    <w:p w14:paraId="74CA5DB9" w14:textId="49392201" w:rsidR="09FD2BAE" w:rsidRPr="008E4CC0" w:rsidRDefault="00515721" w:rsidP="09FD2BAE">
      <w:pPr>
        <w:rPr>
          <w:rFonts w:ascii="Verdana" w:eastAsia="Calibri" w:hAnsi="Verdana" w:cs="Calibri"/>
          <w:b/>
          <w:bCs/>
          <w:sz w:val="28"/>
          <w:szCs w:val="32"/>
        </w:rPr>
      </w:pPr>
      <w:r w:rsidRPr="008E4CC0">
        <w:rPr>
          <w:rFonts w:ascii="Verdana" w:eastAsia="Calibri" w:hAnsi="Verdana" w:cs="Calibri"/>
          <w:b/>
          <w:bCs/>
          <w:sz w:val="28"/>
          <w:szCs w:val="32"/>
        </w:rPr>
        <w:t xml:space="preserve">Decarbonize </w:t>
      </w:r>
      <w:r w:rsidR="09FD2BAE" w:rsidRPr="008E4CC0">
        <w:rPr>
          <w:rFonts w:ascii="Verdana" w:eastAsia="Calibri" w:hAnsi="Verdana" w:cs="Calibri"/>
          <w:b/>
          <w:bCs/>
          <w:sz w:val="28"/>
          <w:szCs w:val="32"/>
        </w:rPr>
        <w:t>Major Capital Projects</w:t>
      </w:r>
    </w:p>
    <w:p w14:paraId="6D9E4E89" w14:textId="746B25F2" w:rsidR="09FD2BAE" w:rsidRPr="008E4CC0" w:rsidRDefault="575F7F39" w:rsidP="575F7F39">
      <w:pPr>
        <w:rPr>
          <w:rFonts w:ascii="Verdana" w:eastAsia="Calibri" w:hAnsi="Verdana" w:cs="Calibri"/>
          <w:b/>
          <w:bCs/>
          <w:szCs w:val="24"/>
        </w:rPr>
      </w:pPr>
      <w:r w:rsidRPr="008E4CC0">
        <w:rPr>
          <w:rFonts w:ascii="Verdana" w:eastAsia="Calibri" w:hAnsi="Verdana" w:cs="Calibri"/>
          <w:b/>
          <w:bCs/>
          <w:sz w:val="20"/>
        </w:rPr>
        <w:t>Goal: include deep energy efficiency and decarboniz</w:t>
      </w:r>
      <w:r w:rsidR="00872B82" w:rsidRPr="008E4CC0">
        <w:rPr>
          <w:rFonts w:ascii="Verdana" w:eastAsia="Calibri" w:hAnsi="Verdana" w:cs="Calibri"/>
          <w:b/>
          <w:bCs/>
          <w:sz w:val="20"/>
        </w:rPr>
        <w:t>ation in Major Capital Projects. Prioritize renovation over building new, whenever possible.</w:t>
      </w:r>
      <w:r w:rsidR="003B0F3F">
        <w:rPr>
          <w:rFonts w:ascii="Verdana" w:eastAsia="Calibri" w:hAnsi="Verdana" w:cs="Calibri"/>
          <w:b/>
          <w:bCs/>
          <w:sz w:val="20"/>
        </w:rPr>
        <w:t xml:space="preserve"> </w:t>
      </w:r>
      <w:r w:rsidR="003B0F3F" w:rsidRPr="003B0F3F">
        <w:rPr>
          <w:rFonts w:ascii="Verdana" w:eastAsia="Calibri" w:hAnsi="Verdana" w:cs="Calibri"/>
          <w:b/>
          <w:bCs/>
          <w:sz w:val="20"/>
        </w:rPr>
        <w:t>Evaluate hybrid work opportunities to reduce needed building space</w:t>
      </w:r>
      <w:r w:rsidR="003B0F3F">
        <w:rPr>
          <w:rFonts w:ascii="Verdana" w:eastAsia="Calibri" w:hAnsi="Verdana" w:cs="Calibri"/>
          <w:b/>
          <w:bCs/>
          <w:sz w:val="20"/>
        </w:rPr>
        <w:t>.</w:t>
      </w:r>
    </w:p>
    <w:p w14:paraId="3A75CB55" w14:textId="3DA717F6" w:rsidR="09FD2BAE" w:rsidRPr="00042EAA" w:rsidRDefault="219BC8D8" w:rsidP="3558F21F">
      <w:pPr>
        <w:rPr>
          <w:rFonts w:ascii="Verdana" w:eastAsia="Calibri" w:hAnsi="Verdana" w:cs="Calibri"/>
          <w:b/>
          <w:bCs/>
          <w:color w:val="D73F09"/>
        </w:rPr>
      </w:pPr>
      <w:r w:rsidRPr="00042EAA">
        <w:rPr>
          <w:rFonts w:ascii="Verdana" w:eastAsia="Calibri" w:hAnsi="Verdana" w:cs="Calibri"/>
          <w:b/>
          <w:bCs/>
          <w:color w:val="D73F09"/>
        </w:rPr>
        <w:t>Opportunity</w:t>
      </w:r>
    </w:p>
    <w:p w14:paraId="6FCE1453" w14:textId="4EEE26DD" w:rsidR="00E7559E" w:rsidRDefault="219BC8D8" w:rsidP="00EB45C9">
      <w:pPr>
        <w:rPr>
          <w:rFonts w:ascii="Verdana" w:eastAsia="Calibri" w:hAnsi="Verdana" w:cs="Calibri"/>
          <w:sz w:val="20"/>
        </w:rPr>
      </w:pPr>
      <w:r w:rsidRPr="008E4CC0">
        <w:rPr>
          <w:rFonts w:ascii="Verdana" w:eastAsia="Calibri" w:hAnsi="Verdana" w:cs="Calibri"/>
          <w:sz w:val="20"/>
        </w:rPr>
        <w:t>Adding premium efficiency equipment, renewable energy systems and electrification measures during new construction and major renovations is the most effective way to achieve deep energy efficiency and leverage existing funding sources.</w:t>
      </w:r>
      <w:r w:rsidR="004B048F">
        <w:rPr>
          <w:rFonts w:ascii="Verdana" w:eastAsia="Calibri" w:hAnsi="Verdana" w:cs="Calibri"/>
          <w:sz w:val="20"/>
        </w:rPr>
        <w:t xml:space="preserve"> </w:t>
      </w:r>
      <w:r w:rsidRPr="008E4CC0">
        <w:rPr>
          <w:rFonts w:ascii="Verdana" w:eastAsia="Calibri" w:hAnsi="Verdana" w:cs="Calibri"/>
          <w:sz w:val="20"/>
        </w:rPr>
        <w:t xml:space="preserve"> Conditions can severely limit options to retrofit equipment and systems after the fact, and by enhancing funding for decarbonization projects in the 10 Year Capital Forecast, efficiencies can be both more extensive and cheaper.  This is particularly true for major renovations, which represent the vast majority of work in the 10 Year Capital Forecast</w:t>
      </w:r>
      <w:r w:rsidR="00EB45C9">
        <w:rPr>
          <w:rFonts w:ascii="Verdana" w:eastAsia="Calibri" w:hAnsi="Verdana" w:cs="Calibri"/>
          <w:sz w:val="20"/>
        </w:rPr>
        <w:t>. Additionally,</w:t>
      </w:r>
      <w:r w:rsidR="00EB45C9" w:rsidRPr="00EB45C9">
        <w:rPr>
          <w:rFonts w:ascii="Verdana" w:eastAsia="Calibri" w:hAnsi="Verdana" w:cs="Calibri"/>
          <w:sz w:val="20"/>
        </w:rPr>
        <w:t xml:space="preserve"> </w:t>
      </w:r>
      <w:r w:rsidR="00725221">
        <w:rPr>
          <w:rFonts w:ascii="Verdana" w:eastAsia="Calibri" w:hAnsi="Verdana" w:cs="Calibri"/>
          <w:sz w:val="20"/>
        </w:rPr>
        <w:t xml:space="preserve">since </w:t>
      </w:r>
      <w:r w:rsidR="00EB45C9" w:rsidRPr="00EB45C9">
        <w:rPr>
          <w:rFonts w:ascii="Verdana" w:eastAsia="Calibri" w:hAnsi="Verdana" w:cs="Calibri"/>
          <w:sz w:val="20"/>
        </w:rPr>
        <w:t xml:space="preserve">buildings represent over 75% of OSU’s measured carbon emissions, improved space management </w:t>
      </w:r>
      <w:r w:rsidR="004B048F">
        <w:rPr>
          <w:rFonts w:ascii="Verdana" w:eastAsia="Calibri" w:hAnsi="Verdana" w:cs="Calibri"/>
          <w:sz w:val="20"/>
        </w:rPr>
        <w:t xml:space="preserve">and more hybrid (on site and remote) work </w:t>
      </w:r>
      <w:r w:rsidR="00EB45C9" w:rsidRPr="00EB45C9">
        <w:rPr>
          <w:rFonts w:ascii="Verdana" w:eastAsia="Calibri" w:hAnsi="Verdana" w:cs="Calibri"/>
          <w:sz w:val="20"/>
        </w:rPr>
        <w:t>can help reduce emissions by “right sizing” OSU’s space needs, delaying or eliminating the need to add square footage.</w:t>
      </w:r>
    </w:p>
    <w:p w14:paraId="5AEF10E9" w14:textId="7907BBF0" w:rsidR="00EB45C9" w:rsidRPr="008E4CC0" w:rsidRDefault="002D7E29" w:rsidP="00EB45C9">
      <w:pPr>
        <w:rPr>
          <w:rFonts w:ascii="Verdana" w:eastAsia="Calibri" w:hAnsi="Verdana" w:cs="Calibri"/>
          <w:sz w:val="20"/>
        </w:rPr>
      </w:pPr>
      <w:r>
        <w:rPr>
          <w:rFonts w:ascii="Verdana" w:eastAsia="Calibri" w:hAnsi="Verdana" w:cs="Calibri"/>
          <w:sz w:val="20"/>
        </w:rPr>
        <w:t xml:space="preserve">The estimated marginal cost for this action is $500,000 </w:t>
      </w:r>
      <w:r w:rsidR="00E7559E">
        <w:rPr>
          <w:rFonts w:ascii="Verdana" w:eastAsia="Calibri" w:hAnsi="Verdana" w:cs="Calibri"/>
          <w:sz w:val="20"/>
        </w:rPr>
        <w:t>from a funding source to be determined. This action</w:t>
      </w:r>
      <w:r>
        <w:rPr>
          <w:rFonts w:ascii="Verdana" w:eastAsia="Calibri" w:hAnsi="Verdana" w:cs="Calibri"/>
          <w:sz w:val="20"/>
        </w:rPr>
        <w:t xml:space="preserve"> will lead to</w:t>
      </w:r>
      <w:r w:rsidR="00AA6C3C">
        <w:rPr>
          <w:rFonts w:ascii="Verdana" w:eastAsia="Calibri" w:hAnsi="Verdana" w:cs="Calibri"/>
          <w:sz w:val="20"/>
        </w:rPr>
        <w:t xml:space="preserve"> at least</w:t>
      </w:r>
      <w:r>
        <w:rPr>
          <w:rFonts w:ascii="Verdana" w:eastAsia="Calibri" w:hAnsi="Verdana" w:cs="Calibri"/>
          <w:sz w:val="20"/>
        </w:rPr>
        <w:t xml:space="preserve"> </w:t>
      </w:r>
      <w:r w:rsidR="003B0F3F">
        <w:rPr>
          <w:rFonts w:ascii="Verdana" w:eastAsia="Calibri" w:hAnsi="Verdana" w:cs="Calibri"/>
          <w:sz w:val="20"/>
        </w:rPr>
        <w:t>5</w:t>
      </w:r>
      <w:r>
        <w:rPr>
          <w:rFonts w:ascii="Verdana" w:eastAsia="Calibri" w:hAnsi="Verdana" w:cs="Calibri"/>
          <w:sz w:val="20"/>
        </w:rPr>
        <w:t>% reduction in total carbon.</w:t>
      </w:r>
    </w:p>
    <w:p w14:paraId="28ADEA2E" w14:textId="28A73D82" w:rsidR="09FD2BAE" w:rsidRPr="00042EAA" w:rsidRDefault="3558F21F" w:rsidP="3558F21F">
      <w:pPr>
        <w:rPr>
          <w:rFonts w:ascii="Verdana" w:eastAsia="Calibri" w:hAnsi="Verdana" w:cs="Calibri"/>
          <w:b/>
          <w:bCs/>
          <w:color w:val="D73F09"/>
        </w:rPr>
      </w:pPr>
      <w:r w:rsidRPr="00042EAA">
        <w:rPr>
          <w:rFonts w:ascii="Verdana" w:eastAsia="Calibri" w:hAnsi="Verdana" w:cs="Calibri"/>
          <w:b/>
          <w:bCs/>
          <w:color w:val="D73F09"/>
        </w:rPr>
        <w:t>Current State</w:t>
      </w:r>
    </w:p>
    <w:p w14:paraId="4E6A039D" w14:textId="30064A10" w:rsidR="00BD599A" w:rsidRPr="008E4CC0" w:rsidRDefault="556CECB4" w:rsidP="556CECB4">
      <w:pPr>
        <w:rPr>
          <w:rFonts w:ascii="Verdana" w:eastAsia="Calibri" w:hAnsi="Verdana" w:cs="Calibri"/>
          <w:sz w:val="20"/>
        </w:rPr>
      </w:pPr>
      <w:r w:rsidRPr="008E4CC0">
        <w:rPr>
          <w:rFonts w:ascii="Verdana" w:eastAsia="Calibri" w:hAnsi="Verdana" w:cs="Calibri"/>
          <w:sz w:val="20"/>
        </w:rPr>
        <w:t xml:space="preserve">The Corvallis Campus Vision prioritizes renovation over building new, whenever possible. Capital projects increase energy efficiency but often cannot reach ultra-low or no carbon </w:t>
      </w:r>
      <w:r w:rsidR="00E50861">
        <w:rPr>
          <w:rFonts w:ascii="Verdana" w:eastAsia="Calibri" w:hAnsi="Verdana" w:cs="Calibri"/>
          <w:sz w:val="20"/>
        </w:rPr>
        <w:t>status</w:t>
      </w:r>
      <w:r w:rsidRPr="008E4CC0">
        <w:rPr>
          <w:rFonts w:ascii="Verdana" w:eastAsia="Calibri" w:hAnsi="Verdana" w:cs="Calibri"/>
          <w:sz w:val="20"/>
        </w:rPr>
        <w:t xml:space="preserve">.  Adding measures to decarbonize buildings will increase project first </w:t>
      </w:r>
      <w:r w:rsidR="004B048F" w:rsidRPr="008E4CC0">
        <w:rPr>
          <w:rFonts w:ascii="Verdana" w:eastAsia="Calibri" w:hAnsi="Verdana" w:cs="Calibri"/>
          <w:sz w:val="20"/>
        </w:rPr>
        <w:t>costs but</w:t>
      </w:r>
      <w:r w:rsidRPr="008E4CC0">
        <w:rPr>
          <w:rFonts w:ascii="Verdana" w:eastAsia="Calibri" w:hAnsi="Verdana" w:cs="Calibri"/>
          <w:sz w:val="20"/>
        </w:rPr>
        <w:t xml:space="preserve"> reduce operating costs over the life of a building.  We estimate a 4% to 5% building cost premium reaching </w:t>
      </w:r>
      <w:r w:rsidR="00515721" w:rsidRPr="008E4CC0">
        <w:rPr>
          <w:rFonts w:ascii="Verdana" w:eastAsia="Calibri" w:hAnsi="Verdana" w:cs="Calibri"/>
          <w:sz w:val="20"/>
        </w:rPr>
        <w:t xml:space="preserve">minimum </w:t>
      </w:r>
      <w:r w:rsidRPr="008E4CC0">
        <w:rPr>
          <w:rFonts w:ascii="Verdana" w:eastAsia="Calibri" w:hAnsi="Verdana" w:cs="Calibri"/>
          <w:sz w:val="20"/>
        </w:rPr>
        <w:t>decarbonization goals in OSU</w:t>
      </w:r>
      <w:r w:rsidR="00E50861">
        <w:rPr>
          <w:rFonts w:ascii="Verdana" w:eastAsia="Calibri" w:hAnsi="Verdana" w:cs="Calibri"/>
          <w:sz w:val="20"/>
        </w:rPr>
        <w:t>’s</w:t>
      </w:r>
      <w:r w:rsidRPr="008E4CC0">
        <w:rPr>
          <w:rFonts w:ascii="Verdana" w:eastAsia="Calibri" w:hAnsi="Verdana" w:cs="Calibri"/>
          <w:sz w:val="20"/>
        </w:rPr>
        <w:t xml:space="preserve"> </w:t>
      </w:r>
      <w:r w:rsidRPr="008E4CC0">
        <w:rPr>
          <w:rFonts w:ascii="Verdana" w:eastAsia="Calibri" w:hAnsi="Verdana" w:cs="Calibri"/>
          <w:i/>
          <w:iCs/>
          <w:sz w:val="20"/>
        </w:rPr>
        <w:t>Requirements for Sustainable Development</w:t>
      </w:r>
      <w:r w:rsidRPr="008E4CC0">
        <w:rPr>
          <w:rFonts w:ascii="Verdana" w:eastAsia="Calibri" w:hAnsi="Verdana" w:cs="Calibri"/>
          <w:sz w:val="20"/>
        </w:rPr>
        <w:t xml:space="preserve">.  Deeper energy savings and carbon reduction will be evaluated. </w:t>
      </w:r>
      <w:r w:rsidR="00EB45C9">
        <w:rPr>
          <w:rFonts w:ascii="Verdana" w:eastAsia="Calibri" w:hAnsi="Verdana" w:cs="Calibri"/>
          <w:sz w:val="20"/>
        </w:rPr>
        <w:t xml:space="preserve"> </w:t>
      </w:r>
    </w:p>
    <w:p w14:paraId="17E75EC1" w14:textId="4BB83CC7" w:rsidR="00C4215E" w:rsidRPr="00B86F5F" w:rsidRDefault="00E50861" w:rsidP="00C4215E">
      <w:pPr>
        <w:rPr>
          <w:rFonts w:ascii="Verdana" w:eastAsia="Calibri" w:hAnsi="Verdana" w:cs="Calibri"/>
          <w:sz w:val="20"/>
        </w:rPr>
      </w:pPr>
      <w:r>
        <w:rPr>
          <w:rFonts w:ascii="Verdana" w:eastAsia="Calibri" w:hAnsi="Verdana" w:cs="Calibri"/>
          <w:b/>
          <w:bCs/>
          <w:noProof/>
          <w:sz w:val="20"/>
        </w:rPr>
        <mc:AlternateContent>
          <mc:Choice Requires="wps">
            <w:drawing>
              <wp:anchor distT="0" distB="0" distL="114300" distR="114300" simplePos="0" relativeHeight="251677696" behindDoc="0" locked="0" layoutInCell="1" allowOverlap="1" wp14:anchorId="291A4AAE" wp14:editId="523A6D12">
                <wp:simplePos x="0" y="0"/>
                <wp:positionH relativeFrom="margin">
                  <wp:posOffset>1987550</wp:posOffset>
                </wp:positionH>
                <wp:positionV relativeFrom="paragraph">
                  <wp:posOffset>13970</wp:posOffset>
                </wp:positionV>
                <wp:extent cx="4371340" cy="424751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4371340" cy="424751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B0728AC" w14:textId="0BB40D8D" w:rsidR="00C4215E" w:rsidRPr="00B70EEF" w:rsidRDefault="00C4215E" w:rsidP="00704370">
                            <w:pPr>
                              <w:spacing w:after="0"/>
                              <w:rPr>
                                <w:rFonts w:ascii="Verdana" w:eastAsia="Calibri" w:hAnsi="Verdana" w:cs="Calibri"/>
                                <w:b/>
                                <w:sz w:val="19"/>
                                <w:szCs w:val="19"/>
                              </w:rPr>
                            </w:pPr>
                            <w:r w:rsidRPr="00B70EEF">
                              <w:rPr>
                                <w:rFonts w:ascii="Verdana" w:eastAsia="Calibri" w:hAnsi="Verdana" w:cs="Calibri"/>
                                <w:b/>
                                <w:sz w:val="19"/>
                                <w:szCs w:val="19"/>
                              </w:rPr>
                              <w:t>Project examples</w:t>
                            </w:r>
                          </w:p>
                          <w:p w14:paraId="03F3567A" w14:textId="77777777" w:rsidR="00704370" w:rsidRPr="00B70EEF" w:rsidRDefault="00704370" w:rsidP="00704370">
                            <w:pPr>
                              <w:spacing w:after="0"/>
                              <w:rPr>
                                <w:rFonts w:ascii="Verdana" w:eastAsia="Calibri" w:hAnsi="Verdana" w:cs="Calibri"/>
                                <w:color w:val="D73F09"/>
                                <w:sz w:val="19"/>
                                <w:szCs w:val="19"/>
                              </w:rPr>
                            </w:pPr>
                          </w:p>
                          <w:p w14:paraId="3CB027CD" w14:textId="447556C8" w:rsidR="00C4215E" w:rsidRPr="00B70EEF" w:rsidRDefault="00C4215E" w:rsidP="00704370">
                            <w:pPr>
                              <w:spacing w:after="0"/>
                              <w:rPr>
                                <w:rFonts w:ascii="Verdana" w:eastAsia="Calibri" w:hAnsi="Verdana" w:cs="Calibri"/>
                                <w:b/>
                                <w:sz w:val="19"/>
                                <w:szCs w:val="19"/>
                              </w:rPr>
                            </w:pPr>
                            <w:proofErr w:type="spellStart"/>
                            <w:r w:rsidRPr="00B70EEF">
                              <w:rPr>
                                <w:rFonts w:ascii="Verdana" w:eastAsia="Calibri" w:hAnsi="Verdana" w:cs="Calibri"/>
                                <w:b/>
                                <w:sz w:val="19"/>
                                <w:szCs w:val="19"/>
                              </w:rPr>
                              <w:t>LaSells</w:t>
                            </w:r>
                            <w:proofErr w:type="spellEnd"/>
                            <w:r w:rsidRPr="00B70EEF">
                              <w:rPr>
                                <w:rFonts w:ascii="Verdana" w:eastAsia="Calibri" w:hAnsi="Verdana" w:cs="Calibri"/>
                                <w:b/>
                                <w:sz w:val="19"/>
                                <w:szCs w:val="19"/>
                              </w:rPr>
                              <w:t xml:space="preserve"> Stewart Center roof</w:t>
                            </w:r>
                            <w:r w:rsidR="006604C1">
                              <w:rPr>
                                <w:rFonts w:ascii="Verdana" w:eastAsia="Calibri" w:hAnsi="Verdana" w:cs="Calibri"/>
                                <w:b/>
                                <w:sz w:val="19"/>
                                <w:szCs w:val="19"/>
                              </w:rPr>
                              <w:t xml:space="preserve"> &amp;</w:t>
                            </w:r>
                            <w:r w:rsidRPr="00B70EEF">
                              <w:rPr>
                                <w:rFonts w:ascii="Verdana" w:eastAsia="Calibri" w:hAnsi="Verdana" w:cs="Calibri"/>
                                <w:b/>
                                <w:sz w:val="19"/>
                                <w:szCs w:val="19"/>
                              </w:rPr>
                              <w:t xml:space="preserve"> </w:t>
                            </w:r>
                            <w:r w:rsidR="006604C1">
                              <w:rPr>
                                <w:rFonts w:ascii="Verdana" w:eastAsia="Calibri" w:hAnsi="Verdana" w:cs="Calibri"/>
                                <w:b/>
                                <w:sz w:val="19"/>
                                <w:szCs w:val="19"/>
                              </w:rPr>
                              <w:t>heating/cooling upgrade</w:t>
                            </w:r>
                          </w:p>
                          <w:p w14:paraId="6841C794" w14:textId="2DBDE929" w:rsidR="00704370" w:rsidRPr="00B70EEF" w:rsidRDefault="00704370"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Project cost: </w:t>
                            </w:r>
                            <w:r w:rsidRPr="00B70EEF">
                              <w:rPr>
                                <w:rFonts w:ascii="Verdana" w:eastAsia="Calibri" w:hAnsi="Verdana" w:cs="Calibri"/>
                                <w:sz w:val="19"/>
                                <w:szCs w:val="19"/>
                              </w:rPr>
                              <w:t>$6M</w:t>
                            </w:r>
                          </w:p>
                          <w:p w14:paraId="69A68CA7" w14:textId="68F0C521" w:rsidR="00EC05FA" w:rsidRPr="00B70EEF" w:rsidRDefault="00EC05FA"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Funding source:</w:t>
                            </w:r>
                            <w:r w:rsidRPr="00B70EEF">
                              <w:rPr>
                                <w:rFonts w:ascii="Verdana" w:hAnsi="Verdana"/>
                                <w:color w:val="D73F09"/>
                                <w:sz w:val="19"/>
                                <w:szCs w:val="19"/>
                              </w:rPr>
                              <w:t xml:space="preserve"> </w:t>
                            </w:r>
                            <w:r w:rsidR="00E25257">
                              <w:rPr>
                                <w:rFonts w:ascii="Verdana" w:hAnsi="Verdana"/>
                                <w:color w:val="000000" w:themeColor="text1"/>
                                <w:sz w:val="19"/>
                                <w:szCs w:val="19"/>
                              </w:rPr>
                              <w:t>S</w:t>
                            </w:r>
                            <w:r w:rsidRPr="00B70EEF">
                              <w:rPr>
                                <w:rFonts w:ascii="Verdana" w:hAnsi="Verdana"/>
                                <w:color w:val="000000" w:themeColor="text1"/>
                                <w:sz w:val="19"/>
                                <w:szCs w:val="19"/>
                              </w:rPr>
                              <w:t xml:space="preserve">tate and E&amp;G </w:t>
                            </w:r>
                            <w:r w:rsidRPr="00B70EEF">
                              <w:rPr>
                                <w:rFonts w:ascii="Verdana" w:eastAsia="Calibri" w:hAnsi="Verdana" w:cs="Calibri"/>
                                <w:color w:val="000000" w:themeColor="text1"/>
                                <w:sz w:val="19"/>
                                <w:szCs w:val="19"/>
                              </w:rPr>
                              <w:t>Capital Improvement and Renewal funds (CIR)</w:t>
                            </w:r>
                          </w:p>
                          <w:p w14:paraId="4CF3AABB" w14:textId="4032353B" w:rsidR="00C4215E" w:rsidRPr="00B70EEF" w:rsidRDefault="00C4215E"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Completion year: </w:t>
                            </w:r>
                            <w:r w:rsidR="00BD1DF8" w:rsidRPr="00B70EEF">
                              <w:rPr>
                                <w:rFonts w:ascii="Verdana" w:eastAsia="Calibri" w:hAnsi="Verdana" w:cs="Calibri"/>
                                <w:sz w:val="19"/>
                                <w:szCs w:val="19"/>
                              </w:rPr>
                              <w:t>2022</w:t>
                            </w:r>
                            <w:r w:rsidRPr="00B70EEF">
                              <w:rPr>
                                <w:rFonts w:ascii="Verdana" w:eastAsia="Calibri" w:hAnsi="Verdana" w:cs="Calibri"/>
                                <w:color w:val="D73F09"/>
                                <w:sz w:val="19"/>
                                <w:szCs w:val="19"/>
                              </w:rPr>
                              <w:t xml:space="preserve"> </w:t>
                            </w:r>
                          </w:p>
                          <w:p w14:paraId="24A0B97B" w14:textId="2F2CC392" w:rsidR="00C4215E" w:rsidRPr="00B70EEF" w:rsidRDefault="00C4215E"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Decarbonization features: </w:t>
                            </w:r>
                            <w:r w:rsidRPr="00B70EEF">
                              <w:rPr>
                                <w:rFonts w:ascii="Verdana" w:eastAsia="Calibri" w:hAnsi="Verdana" w:cs="Calibri"/>
                                <w:sz w:val="19"/>
                                <w:szCs w:val="19"/>
                              </w:rPr>
                              <w:t xml:space="preserve">energy use 20% </w:t>
                            </w:r>
                            <w:r w:rsidR="00BD1DF8" w:rsidRPr="00B70EEF">
                              <w:rPr>
                                <w:rFonts w:ascii="Verdana" w:eastAsia="Calibri" w:hAnsi="Verdana" w:cs="Calibri"/>
                                <w:sz w:val="19"/>
                                <w:szCs w:val="19"/>
                              </w:rPr>
                              <w:t>below</w:t>
                            </w:r>
                            <w:r w:rsidRPr="00B70EEF">
                              <w:rPr>
                                <w:rFonts w:ascii="Verdana" w:eastAsia="Calibri" w:hAnsi="Verdana" w:cs="Calibri"/>
                                <w:sz w:val="19"/>
                                <w:szCs w:val="19"/>
                              </w:rPr>
                              <w:t xml:space="preserve"> code</w:t>
                            </w:r>
                          </w:p>
                          <w:p w14:paraId="2E71ABCE" w14:textId="3DA204C3" w:rsidR="00C4215E" w:rsidRPr="00B70EEF" w:rsidRDefault="00704370"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Carbon reduction</w:t>
                            </w:r>
                            <w:r w:rsidR="00C4215E" w:rsidRPr="00B70EEF">
                              <w:rPr>
                                <w:rFonts w:ascii="Verdana" w:eastAsia="Calibri" w:hAnsi="Verdana" w:cs="Calibri"/>
                                <w:color w:val="D73F09"/>
                                <w:sz w:val="19"/>
                                <w:szCs w:val="19"/>
                              </w:rPr>
                              <w:t xml:space="preserve">: </w:t>
                            </w:r>
                            <w:r w:rsidR="008F7C0E" w:rsidRPr="00B70EEF">
                              <w:rPr>
                                <w:rFonts w:ascii="Verdana" w:eastAsia="Calibri" w:hAnsi="Verdana" w:cs="Calibri"/>
                                <w:sz w:val="19"/>
                                <w:szCs w:val="19"/>
                              </w:rPr>
                              <w:t>100</w:t>
                            </w:r>
                            <w:r w:rsidR="00C4215E" w:rsidRPr="00B70EEF">
                              <w:rPr>
                                <w:rFonts w:ascii="Verdana" w:eastAsia="Calibri" w:hAnsi="Verdana" w:cs="Calibri"/>
                                <w:sz w:val="19"/>
                                <w:szCs w:val="19"/>
                              </w:rPr>
                              <w:t xml:space="preserve"> tons/year </w:t>
                            </w:r>
                          </w:p>
                          <w:p w14:paraId="7F142BA4" w14:textId="77777777" w:rsidR="00704370" w:rsidRPr="00B70EEF" w:rsidRDefault="00704370" w:rsidP="00704370">
                            <w:pPr>
                              <w:spacing w:after="0"/>
                              <w:rPr>
                                <w:rFonts w:ascii="Verdana" w:eastAsia="Calibri" w:hAnsi="Verdana" w:cs="Calibri"/>
                                <w:color w:val="D73F09"/>
                                <w:sz w:val="19"/>
                                <w:szCs w:val="19"/>
                              </w:rPr>
                            </w:pPr>
                          </w:p>
                          <w:p w14:paraId="59D8BBE0" w14:textId="593F7A21" w:rsidR="00C4215E" w:rsidRPr="00B70EEF" w:rsidRDefault="006604C1" w:rsidP="00704370">
                            <w:pPr>
                              <w:spacing w:after="0"/>
                              <w:rPr>
                                <w:rFonts w:ascii="Verdana" w:hAnsi="Verdana"/>
                                <w:b/>
                                <w:color w:val="D73F09"/>
                                <w:sz w:val="19"/>
                                <w:szCs w:val="19"/>
                              </w:rPr>
                            </w:pPr>
                            <w:r>
                              <w:rPr>
                                <w:rFonts w:ascii="Verdana" w:eastAsia="Calibri" w:hAnsi="Verdana" w:cs="Calibri"/>
                                <w:b/>
                                <w:sz w:val="19"/>
                                <w:szCs w:val="19"/>
                              </w:rPr>
                              <w:t>Arts &amp; Education Complex</w:t>
                            </w:r>
                          </w:p>
                          <w:p w14:paraId="1536BD37" w14:textId="706D39BB" w:rsidR="00704370" w:rsidRPr="00B70EEF" w:rsidRDefault="00704370" w:rsidP="00704370">
                            <w:pPr>
                              <w:pStyle w:val="ListParagraph"/>
                              <w:numPr>
                                <w:ilvl w:val="0"/>
                                <w:numId w:val="7"/>
                              </w:numPr>
                              <w:spacing w:after="0"/>
                              <w:rPr>
                                <w:rFonts w:ascii="Verdana" w:eastAsia="Calibri" w:hAnsi="Verdana" w:cs="Calibri"/>
                                <w:color w:val="D73F09"/>
                                <w:sz w:val="19"/>
                                <w:szCs w:val="19"/>
                              </w:rPr>
                            </w:pPr>
                            <w:r w:rsidRPr="00B70EEF">
                              <w:rPr>
                                <w:rFonts w:ascii="Verdana" w:eastAsia="Calibri" w:hAnsi="Verdana" w:cs="Calibri"/>
                                <w:color w:val="D73F09"/>
                                <w:sz w:val="19"/>
                                <w:szCs w:val="19"/>
                              </w:rPr>
                              <w:t xml:space="preserve">Project cost: </w:t>
                            </w:r>
                            <w:r w:rsidRPr="00051269">
                              <w:rPr>
                                <w:rFonts w:ascii="Verdana" w:eastAsia="Calibri" w:hAnsi="Verdana" w:cs="Calibri"/>
                                <w:sz w:val="19"/>
                                <w:szCs w:val="19"/>
                              </w:rPr>
                              <w:t>$</w:t>
                            </w:r>
                            <w:r w:rsidR="00A94303" w:rsidRPr="00051269">
                              <w:rPr>
                                <w:rFonts w:ascii="Verdana" w:eastAsia="Calibri" w:hAnsi="Verdana" w:cs="Calibri"/>
                                <w:sz w:val="19"/>
                                <w:szCs w:val="19"/>
                              </w:rPr>
                              <w:t>500,000</w:t>
                            </w:r>
                          </w:p>
                          <w:p w14:paraId="5446C1D2" w14:textId="63578F41" w:rsidR="00B70EEF" w:rsidRPr="00B70EEF" w:rsidRDefault="00B70EEF" w:rsidP="00704370">
                            <w:pPr>
                              <w:pStyle w:val="ListParagraph"/>
                              <w:numPr>
                                <w:ilvl w:val="0"/>
                                <w:numId w:val="7"/>
                              </w:numPr>
                              <w:spacing w:after="0"/>
                              <w:rPr>
                                <w:rFonts w:ascii="Verdana" w:eastAsia="Calibri" w:hAnsi="Verdana" w:cs="Calibri"/>
                                <w:color w:val="D73F09"/>
                                <w:sz w:val="19"/>
                                <w:szCs w:val="19"/>
                              </w:rPr>
                            </w:pPr>
                            <w:r w:rsidRPr="00B70EEF">
                              <w:rPr>
                                <w:rFonts w:ascii="Verdana" w:eastAsia="Calibri" w:hAnsi="Verdana" w:cs="Calibri"/>
                                <w:color w:val="D73F09"/>
                                <w:sz w:val="19"/>
                                <w:szCs w:val="19"/>
                              </w:rPr>
                              <w:t xml:space="preserve">Funding source: </w:t>
                            </w:r>
                            <w:r w:rsidRPr="00B70EEF">
                              <w:rPr>
                                <w:rFonts w:ascii="Verdana" w:eastAsia="Calibri" w:hAnsi="Verdana" w:cs="Calibri"/>
                                <w:color w:val="000000" w:themeColor="text1"/>
                                <w:sz w:val="19"/>
                                <w:szCs w:val="19"/>
                              </w:rPr>
                              <w:t>OSU revenue bonds designated for Carbon Neutrality Projects in the Capital Forecast</w:t>
                            </w:r>
                          </w:p>
                          <w:p w14:paraId="6AAC697F" w14:textId="478A67F0" w:rsidR="00C4215E" w:rsidRPr="00B70EEF" w:rsidRDefault="00C4215E" w:rsidP="00704370">
                            <w:pPr>
                              <w:pStyle w:val="ListParagraph"/>
                              <w:numPr>
                                <w:ilvl w:val="0"/>
                                <w:numId w:val="7"/>
                              </w:numPr>
                              <w:spacing w:after="0"/>
                              <w:rPr>
                                <w:rFonts w:ascii="Verdana" w:hAnsi="Verdana"/>
                                <w:color w:val="D73F09"/>
                                <w:sz w:val="19"/>
                                <w:szCs w:val="19"/>
                              </w:rPr>
                            </w:pPr>
                            <w:r w:rsidRPr="00B70EEF">
                              <w:rPr>
                                <w:rFonts w:ascii="Verdana" w:eastAsia="Calibri" w:hAnsi="Verdana" w:cs="Calibri"/>
                                <w:color w:val="D73F09"/>
                                <w:sz w:val="19"/>
                                <w:szCs w:val="19"/>
                              </w:rPr>
                              <w:t xml:space="preserve">Completion year: </w:t>
                            </w:r>
                            <w:r w:rsidRPr="00051269">
                              <w:rPr>
                                <w:rFonts w:ascii="Verdana" w:eastAsia="Calibri" w:hAnsi="Verdana" w:cs="Calibri"/>
                                <w:sz w:val="19"/>
                                <w:szCs w:val="19"/>
                              </w:rPr>
                              <w:t>202</w:t>
                            </w:r>
                            <w:r w:rsidR="00BD1DF8" w:rsidRPr="00051269">
                              <w:rPr>
                                <w:rFonts w:ascii="Verdana" w:eastAsia="Calibri" w:hAnsi="Verdana" w:cs="Calibri"/>
                                <w:sz w:val="19"/>
                                <w:szCs w:val="19"/>
                              </w:rPr>
                              <w:t>4</w:t>
                            </w:r>
                          </w:p>
                          <w:p w14:paraId="1682C6B8" w14:textId="373FA630" w:rsidR="008F7C0E" w:rsidRPr="00B70EEF" w:rsidRDefault="008F7C0E" w:rsidP="00704370">
                            <w:pPr>
                              <w:pStyle w:val="ListParagraph"/>
                              <w:numPr>
                                <w:ilvl w:val="0"/>
                                <w:numId w:val="7"/>
                              </w:numPr>
                              <w:spacing w:after="0"/>
                              <w:rPr>
                                <w:rFonts w:ascii="Verdana" w:hAnsi="Verdana"/>
                                <w:color w:val="D73F09"/>
                                <w:sz w:val="19"/>
                                <w:szCs w:val="19"/>
                              </w:rPr>
                            </w:pPr>
                            <w:r w:rsidRPr="00B70EEF">
                              <w:rPr>
                                <w:rFonts w:ascii="Verdana" w:eastAsia="Calibri" w:hAnsi="Verdana" w:cs="Calibri"/>
                                <w:color w:val="D73F09"/>
                                <w:sz w:val="19"/>
                                <w:szCs w:val="19"/>
                              </w:rPr>
                              <w:t xml:space="preserve">Decarbonization features: </w:t>
                            </w:r>
                            <w:r w:rsidRPr="00B70EEF">
                              <w:rPr>
                                <w:rFonts w:ascii="Verdana" w:eastAsia="Calibri" w:hAnsi="Verdana" w:cs="Calibri"/>
                                <w:sz w:val="19"/>
                                <w:szCs w:val="19"/>
                              </w:rPr>
                              <w:t>rooftop solar array, energy use 29% below code, designed for full electrification (no natural gas) in the future via high efficienc</w:t>
                            </w:r>
                            <w:r w:rsidR="00704370" w:rsidRPr="00B70EEF">
                              <w:rPr>
                                <w:rFonts w:ascii="Verdana" w:eastAsia="Calibri" w:hAnsi="Verdana" w:cs="Calibri"/>
                                <w:sz w:val="19"/>
                                <w:szCs w:val="19"/>
                              </w:rPr>
                              <w:t>y heat pumps and other measures</w:t>
                            </w:r>
                          </w:p>
                          <w:p w14:paraId="73582744" w14:textId="77777777" w:rsidR="00C4215E" w:rsidRPr="00704370" w:rsidRDefault="00C4215E" w:rsidP="00704370">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A4AAE" id="Rounded Rectangle 18" o:spid="_x0000_s1035" style="position:absolute;margin-left:156.5pt;margin-top:1.1pt;width:344.2pt;height:334.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" filled="f" stroked="f" strokeweight="1pt">
                <v:stroke joinstyle="miter"/>
                <v:textbox>
                  <w:txbxContent>
                    <w:p w14:paraId="5B0728AC" w14:textId="0BB40D8D" w:rsidR="00C4215E" w:rsidRPr="00B70EEF" w:rsidRDefault="00C4215E" w:rsidP="00704370">
                      <w:pPr>
                        <w:spacing w:after="0"/>
                        <w:rPr>
                          <w:rFonts w:ascii="Verdana" w:eastAsia="Calibri" w:hAnsi="Verdana" w:cs="Calibri"/>
                          <w:b/>
                          <w:sz w:val="19"/>
                          <w:szCs w:val="19"/>
                        </w:rPr>
                      </w:pPr>
                      <w:r w:rsidRPr="00B70EEF">
                        <w:rPr>
                          <w:rFonts w:ascii="Verdana" w:eastAsia="Calibri" w:hAnsi="Verdana" w:cs="Calibri"/>
                          <w:b/>
                          <w:sz w:val="19"/>
                          <w:szCs w:val="19"/>
                        </w:rPr>
                        <w:t>Project examples</w:t>
                      </w:r>
                    </w:p>
                    <w:p w14:paraId="03F3567A" w14:textId="77777777" w:rsidR="00704370" w:rsidRPr="00B70EEF" w:rsidRDefault="00704370" w:rsidP="00704370">
                      <w:pPr>
                        <w:spacing w:after="0"/>
                        <w:rPr>
                          <w:rFonts w:ascii="Verdana" w:eastAsia="Calibri" w:hAnsi="Verdana" w:cs="Calibri"/>
                          <w:color w:val="D73F09"/>
                          <w:sz w:val="19"/>
                          <w:szCs w:val="19"/>
                        </w:rPr>
                      </w:pPr>
                    </w:p>
                    <w:p w14:paraId="3CB027CD" w14:textId="447556C8" w:rsidR="00C4215E" w:rsidRPr="00B70EEF" w:rsidRDefault="00C4215E" w:rsidP="00704370">
                      <w:pPr>
                        <w:spacing w:after="0"/>
                        <w:rPr>
                          <w:rFonts w:ascii="Verdana" w:eastAsia="Calibri" w:hAnsi="Verdana" w:cs="Calibri"/>
                          <w:b/>
                          <w:sz w:val="19"/>
                          <w:szCs w:val="19"/>
                        </w:rPr>
                      </w:pPr>
                      <w:proofErr w:type="spellStart"/>
                      <w:r w:rsidRPr="00B70EEF">
                        <w:rPr>
                          <w:rFonts w:ascii="Verdana" w:eastAsia="Calibri" w:hAnsi="Verdana" w:cs="Calibri"/>
                          <w:b/>
                          <w:sz w:val="19"/>
                          <w:szCs w:val="19"/>
                        </w:rPr>
                        <w:t>LaSells</w:t>
                      </w:r>
                      <w:proofErr w:type="spellEnd"/>
                      <w:r w:rsidRPr="00B70EEF">
                        <w:rPr>
                          <w:rFonts w:ascii="Verdana" w:eastAsia="Calibri" w:hAnsi="Verdana" w:cs="Calibri"/>
                          <w:b/>
                          <w:sz w:val="19"/>
                          <w:szCs w:val="19"/>
                        </w:rPr>
                        <w:t xml:space="preserve"> Stewart Center roof</w:t>
                      </w:r>
                      <w:r w:rsidR="006604C1">
                        <w:rPr>
                          <w:rFonts w:ascii="Verdana" w:eastAsia="Calibri" w:hAnsi="Verdana" w:cs="Calibri"/>
                          <w:b/>
                          <w:sz w:val="19"/>
                          <w:szCs w:val="19"/>
                        </w:rPr>
                        <w:t xml:space="preserve"> &amp;</w:t>
                      </w:r>
                      <w:r w:rsidRPr="00B70EEF">
                        <w:rPr>
                          <w:rFonts w:ascii="Verdana" w:eastAsia="Calibri" w:hAnsi="Verdana" w:cs="Calibri"/>
                          <w:b/>
                          <w:sz w:val="19"/>
                          <w:szCs w:val="19"/>
                        </w:rPr>
                        <w:t xml:space="preserve"> </w:t>
                      </w:r>
                      <w:r w:rsidR="006604C1">
                        <w:rPr>
                          <w:rFonts w:ascii="Verdana" w:eastAsia="Calibri" w:hAnsi="Verdana" w:cs="Calibri"/>
                          <w:b/>
                          <w:sz w:val="19"/>
                          <w:szCs w:val="19"/>
                        </w:rPr>
                        <w:t>heating/cooling upgrade</w:t>
                      </w:r>
                    </w:p>
                    <w:p w14:paraId="6841C794" w14:textId="2DBDE929" w:rsidR="00704370" w:rsidRPr="00B70EEF" w:rsidRDefault="00704370"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Project cost: </w:t>
                      </w:r>
                      <w:r w:rsidRPr="00B70EEF">
                        <w:rPr>
                          <w:rFonts w:ascii="Verdana" w:eastAsia="Calibri" w:hAnsi="Verdana" w:cs="Calibri"/>
                          <w:sz w:val="19"/>
                          <w:szCs w:val="19"/>
                        </w:rPr>
                        <w:t>$6M</w:t>
                      </w:r>
                    </w:p>
                    <w:p w14:paraId="69A68CA7" w14:textId="68F0C521" w:rsidR="00EC05FA" w:rsidRPr="00B70EEF" w:rsidRDefault="00EC05FA"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Funding source:</w:t>
                      </w:r>
                      <w:r w:rsidRPr="00B70EEF">
                        <w:rPr>
                          <w:rFonts w:ascii="Verdana" w:hAnsi="Verdana"/>
                          <w:color w:val="D73F09"/>
                          <w:sz w:val="19"/>
                          <w:szCs w:val="19"/>
                        </w:rPr>
                        <w:t xml:space="preserve"> </w:t>
                      </w:r>
                      <w:r w:rsidR="00E25257">
                        <w:rPr>
                          <w:rFonts w:ascii="Verdana" w:hAnsi="Verdana"/>
                          <w:color w:val="000000" w:themeColor="text1"/>
                          <w:sz w:val="19"/>
                          <w:szCs w:val="19"/>
                        </w:rPr>
                        <w:t>S</w:t>
                      </w:r>
                      <w:r w:rsidRPr="00B70EEF">
                        <w:rPr>
                          <w:rFonts w:ascii="Verdana" w:hAnsi="Verdana"/>
                          <w:color w:val="000000" w:themeColor="text1"/>
                          <w:sz w:val="19"/>
                          <w:szCs w:val="19"/>
                        </w:rPr>
                        <w:t xml:space="preserve">tate and E&amp;G </w:t>
                      </w:r>
                      <w:r w:rsidRPr="00B70EEF">
                        <w:rPr>
                          <w:rFonts w:ascii="Verdana" w:eastAsia="Calibri" w:hAnsi="Verdana" w:cs="Calibri"/>
                          <w:color w:val="000000" w:themeColor="text1"/>
                          <w:sz w:val="19"/>
                          <w:szCs w:val="19"/>
                        </w:rPr>
                        <w:t>Capital Improvement and Renewal funds (CIR)</w:t>
                      </w:r>
                    </w:p>
                    <w:p w14:paraId="4CF3AABB" w14:textId="4032353B" w:rsidR="00C4215E" w:rsidRPr="00B70EEF" w:rsidRDefault="00C4215E"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Completion year: </w:t>
                      </w:r>
                      <w:r w:rsidR="00BD1DF8" w:rsidRPr="00B70EEF">
                        <w:rPr>
                          <w:rFonts w:ascii="Verdana" w:eastAsia="Calibri" w:hAnsi="Verdana" w:cs="Calibri"/>
                          <w:sz w:val="19"/>
                          <w:szCs w:val="19"/>
                        </w:rPr>
                        <w:t>2022</w:t>
                      </w:r>
                      <w:r w:rsidRPr="00B70EEF">
                        <w:rPr>
                          <w:rFonts w:ascii="Verdana" w:eastAsia="Calibri" w:hAnsi="Verdana" w:cs="Calibri"/>
                          <w:color w:val="D73F09"/>
                          <w:sz w:val="19"/>
                          <w:szCs w:val="19"/>
                        </w:rPr>
                        <w:t xml:space="preserve"> </w:t>
                      </w:r>
                    </w:p>
                    <w:p w14:paraId="24A0B97B" w14:textId="2F2CC392" w:rsidR="00C4215E" w:rsidRPr="00B70EEF" w:rsidRDefault="00C4215E"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 xml:space="preserve">Decarbonization features: </w:t>
                      </w:r>
                      <w:r w:rsidRPr="00B70EEF">
                        <w:rPr>
                          <w:rFonts w:ascii="Verdana" w:eastAsia="Calibri" w:hAnsi="Verdana" w:cs="Calibri"/>
                          <w:sz w:val="19"/>
                          <w:szCs w:val="19"/>
                        </w:rPr>
                        <w:t xml:space="preserve">energy use 20% </w:t>
                      </w:r>
                      <w:r w:rsidR="00BD1DF8" w:rsidRPr="00B70EEF">
                        <w:rPr>
                          <w:rFonts w:ascii="Verdana" w:eastAsia="Calibri" w:hAnsi="Verdana" w:cs="Calibri"/>
                          <w:sz w:val="19"/>
                          <w:szCs w:val="19"/>
                        </w:rPr>
                        <w:t>below</w:t>
                      </w:r>
                      <w:r w:rsidRPr="00B70EEF">
                        <w:rPr>
                          <w:rFonts w:ascii="Verdana" w:eastAsia="Calibri" w:hAnsi="Verdana" w:cs="Calibri"/>
                          <w:sz w:val="19"/>
                          <w:szCs w:val="19"/>
                        </w:rPr>
                        <w:t xml:space="preserve"> code</w:t>
                      </w:r>
                    </w:p>
                    <w:p w14:paraId="2E71ABCE" w14:textId="3DA204C3" w:rsidR="00C4215E" w:rsidRPr="00B70EEF" w:rsidRDefault="00704370" w:rsidP="00704370">
                      <w:pPr>
                        <w:pStyle w:val="ListParagraph"/>
                        <w:numPr>
                          <w:ilvl w:val="0"/>
                          <w:numId w:val="6"/>
                        </w:numPr>
                        <w:spacing w:after="0"/>
                        <w:rPr>
                          <w:rFonts w:ascii="Verdana" w:hAnsi="Verdana"/>
                          <w:color w:val="D73F09"/>
                          <w:sz w:val="19"/>
                          <w:szCs w:val="19"/>
                        </w:rPr>
                      </w:pPr>
                      <w:r w:rsidRPr="00B70EEF">
                        <w:rPr>
                          <w:rFonts w:ascii="Verdana" w:eastAsia="Calibri" w:hAnsi="Verdana" w:cs="Calibri"/>
                          <w:color w:val="D73F09"/>
                          <w:sz w:val="19"/>
                          <w:szCs w:val="19"/>
                        </w:rPr>
                        <w:t>Carbon reduction</w:t>
                      </w:r>
                      <w:r w:rsidR="00C4215E" w:rsidRPr="00B70EEF">
                        <w:rPr>
                          <w:rFonts w:ascii="Verdana" w:eastAsia="Calibri" w:hAnsi="Verdana" w:cs="Calibri"/>
                          <w:color w:val="D73F09"/>
                          <w:sz w:val="19"/>
                          <w:szCs w:val="19"/>
                        </w:rPr>
                        <w:t xml:space="preserve">: </w:t>
                      </w:r>
                      <w:r w:rsidR="008F7C0E" w:rsidRPr="00B70EEF">
                        <w:rPr>
                          <w:rFonts w:ascii="Verdana" w:eastAsia="Calibri" w:hAnsi="Verdana" w:cs="Calibri"/>
                          <w:sz w:val="19"/>
                          <w:szCs w:val="19"/>
                        </w:rPr>
                        <w:t>100</w:t>
                      </w:r>
                      <w:r w:rsidR="00C4215E" w:rsidRPr="00B70EEF">
                        <w:rPr>
                          <w:rFonts w:ascii="Verdana" w:eastAsia="Calibri" w:hAnsi="Verdana" w:cs="Calibri"/>
                          <w:sz w:val="19"/>
                          <w:szCs w:val="19"/>
                        </w:rPr>
                        <w:t xml:space="preserve"> tons/year </w:t>
                      </w:r>
                    </w:p>
                    <w:p w14:paraId="7F142BA4" w14:textId="77777777" w:rsidR="00704370" w:rsidRPr="00B70EEF" w:rsidRDefault="00704370" w:rsidP="00704370">
                      <w:pPr>
                        <w:spacing w:after="0"/>
                        <w:rPr>
                          <w:rFonts w:ascii="Verdana" w:eastAsia="Calibri" w:hAnsi="Verdana" w:cs="Calibri"/>
                          <w:color w:val="D73F09"/>
                          <w:sz w:val="19"/>
                          <w:szCs w:val="19"/>
                        </w:rPr>
                      </w:pPr>
                    </w:p>
                    <w:p w14:paraId="59D8BBE0" w14:textId="593F7A21" w:rsidR="00C4215E" w:rsidRPr="00B70EEF" w:rsidRDefault="006604C1" w:rsidP="00704370">
                      <w:pPr>
                        <w:spacing w:after="0"/>
                        <w:rPr>
                          <w:rFonts w:ascii="Verdana" w:hAnsi="Verdana"/>
                          <w:b/>
                          <w:color w:val="D73F09"/>
                          <w:sz w:val="19"/>
                          <w:szCs w:val="19"/>
                        </w:rPr>
                      </w:pPr>
                      <w:r>
                        <w:rPr>
                          <w:rFonts w:ascii="Verdana" w:eastAsia="Calibri" w:hAnsi="Verdana" w:cs="Calibri"/>
                          <w:b/>
                          <w:sz w:val="19"/>
                          <w:szCs w:val="19"/>
                        </w:rPr>
                        <w:t>Arts &amp; Education Complex</w:t>
                      </w:r>
                    </w:p>
                    <w:p w14:paraId="1536BD37" w14:textId="706D39BB" w:rsidR="00704370" w:rsidRPr="00B70EEF" w:rsidRDefault="00704370" w:rsidP="00704370">
                      <w:pPr>
                        <w:pStyle w:val="ListParagraph"/>
                        <w:numPr>
                          <w:ilvl w:val="0"/>
                          <w:numId w:val="7"/>
                        </w:numPr>
                        <w:spacing w:after="0"/>
                        <w:rPr>
                          <w:rFonts w:ascii="Verdana" w:eastAsia="Calibri" w:hAnsi="Verdana" w:cs="Calibri"/>
                          <w:color w:val="D73F09"/>
                          <w:sz w:val="19"/>
                          <w:szCs w:val="19"/>
                        </w:rPr>
                      </w:pPr>
                      <w:r w:rsidRPr="00B70EEF">
                        <w:rPr>
                          <w:rFonts w:ascii="Verdana" w:eastAsia="Calibri" w:hAnsi="Verdana" w:cs="Calibri"/>
                          <w:color w:val="D73F09"/>
                          <w:sz w:val="19"/>
                          <w:szCs w:val="19"/>
                        </w:rPr>
                        <w:t xml:space="preserve">Project cost: </w:t>
                      </w:r>
                      <w:r w:rsidRPr="00051269">
                        <w:rPr>
                          <w:rFonts w:ascii="Verdana" w:eastAsia="Calibri" w:hAnsi="Verdana" w:cs="Calibri"/>
                          <w:sz w:val="19"/>
                          <w:szCs w:val="19"/>
                        </w:rPr>
                        <w:t>$</w:t>
                      </w:r>
                      <w:r w:rsidR="00A94303" w:rsidRPr="00051269">
                        <w:rPr>
                          <w:rFonts w:ascii="Verdana" w:eastAsia="Calibri" w:hAnsi="Verdana" w:cs="Calibri"/>
                          <w:sz w:val="19"/>
                          <w:szCs w:val="19"/>
                        </w:rPr>
                        <w:t>500,000</w:t>
                      </w:r>
                    </w:p>
                    <w:p w14:paraId="5446C1D2" w14:textId="63578F41" w:rsidR="00B70EEF" w:rsidRPr="00B70EEF" w:rsidRDefault="00B70EEF" w:rsidP="00704370">
                      <w:pPr>
                        <w:pStyle w:val="ListParagraph"/>
                        <w:numPr>
                          <w:ilvl w:val="0"/>
                          <w:numId w:val="7"/>
                        </w:numPr>
                        <w:spacing w:after="0"/>
                        <w:rPr>
                          <w:rFonts w:ascii="Verdana" w:eastAsia="Calibri" w:hAnsi="Verdana" w:cs="Calibri"/>
                          <w:color w:val="D73F09"/>
                          <w:sz w:val="19"/>
                          <w:szCs w:val="19"/>
                        </w:rPr>
                      </w:pPr>
                      <w:r w:rsidRPr="00B70EEF">
                        <w:rPr>
                          <w:rFonts w:ascii="Verdana" w:eastAsia="Calibri" w:hAnsi="Verdana" w:cs="Calibri"/>
                          <w:color w:val="D73F09"/>
                          <w:sz w:val="19"/>
                          <w:szCs w:val="19"/>
                        </w:rPr>
                        <w:t xml:space="preserve">Funding source: </w:t>
                      </w:r>
                      <w:r w:rsidRPr="00B70EEF">
                        <w:rPr>
                          <w:rFonts w:ascii="Verdana" w:eastAsia="Calibri" w:hAnsi="Verdana" w:cs="Calibri"/>
                          <w:color w:val="000000" w:themeColor="text1"/>
                          <w:sz w:val="19"/>
                          <w:szCs w:val="19"/>
                        </w:rPr>
                        <w:t>OSU revenue bonds designated for Carbon Neutrality Projects in the Capital Forecast</w:t>
                      </w:r>
                    </w:p>
                    <w:p w14:paraId="6AAC697F" w14:textId="478A67F0" w:rsidR="00C4215E" w:rsidRPr="00B70EEF" w:rsidRDefault="00C4215E" w:rsidP="00704370">
                      <w:pPr>
                        <w:pStyle w:val="ListParagraph"/>
                        <w:numPr>
                          <w:ilvl w:val="0"/>
                          <w:numId w:val="7"/>
                        </w:numPr>
                        <w:spacing w:after="0"/>
                        <w:rPr>
                          <w:rFonts w:ascii="Verdana" w:hAnsi="Verdana"/>
                          <w:color w:val="D73F09"/>
                          <w:sz w:val="19"/>
                          <w:szCs w:val="19"/>
                        </w:rPr>
                      </w:pPr>
                      <w:r w:rsidRPr="00B70EEF">
                        <w:rPr>
                          <w:rFonts w:ascii="Verdana" w:eastAsia="Calibri" w:hAnsi="Verdana" w:cs="Calibri"/>
                          <w:color w:val="D73F09"/>
                          <w:sz w:val="19"/>
                          <w:szCs w:val="19"/>
                        </w:rPr>
                        <w:t xml:space="preserve">Completion year: </w:t>
                      </w:r>
                      <w:r w:rsidRPr="00051269">
                        <w:rPr>
                          <w:rFonts w:ascii="Verdana" w:eastAsia="Calibri" w:hAnsi="Verdana" w:cs="Calibri"/>
                          <w:sz w:val="19"/>
                          <w:szCs w:val="19"/>
                        </w:rPr>
                        <w:t>202</w:t>
                      </w:r>
                      <w:r w:rsidR="00BD1DF8" w:rsidRPr="00051269">
                        <w:rPr>
                          <w:rFonts w:ascii="Verdana" w:eastAsia="Calibri" w:hAnsi="Verdana" w:cs="Calibri"/>
                          <w:sz w:val="19"/>
                          <w:szCs w:val="19"/>
                        </w:rPr>
                        <w:t>4</w:t>
                      </w:r>
                    </w:p>
                    <w:p w14:paraId="1682C6B8" w14:textId="373FA630" w:rsidR="008F7C0E" w:rsidRPr="00B70EEF" w:rsidRDefault="008F7C0E" w:rsidP="00704370">
                      <w:pPr>
                        <w:pStyle w:val="ListParagraph"/>
                        <w:numPr>
                          <w:ilvl w:val="0"/>
                          <w:numId w:val="7"/>
                        </w:numPr>
                        <w:spacing w:after="0"/>
                        <w:rPr>
                          <w:rFonts w:ascii="Verdana" w:hAnsi="Verdana"/>
                          <w:color w:val="D73F09"/>
                          <w:sz w:val="19"/>
                          <w:szCs w:val="19"/>
                        </w:rPr>
                      </w:pPr>
                      <w:r w:rsidRPr="00B70EEF">
                        <w:rPr>
                          <w:rFonts w:ascii="Verdana" w:eastAsia="Calibri" w:hAnsi="Verdana" w:cs="Calibri"/>
                          <w:color w:val="D73F09"/>
                          <w:sz w:val="19"/>
                          <w:szCs w:val="19"/>
                        </w:rPr>
                        <w:t xml:space="preserve">Decarbonization features: </w:t>
                      </w:r>
                      <w:r w:rsidRPr="00B70EEF">
                        <w:rPr>
                          <w:rFonts w:ascii="Verdana" w:eastAsia="Calibri" w:hAnsi="Verdana" w:cs="Calibri"/>
                          <w:sz w:val="19"/>
                          <w:szCs w:val="19"/>
                        </w:rPr>
                        <w:t>rooftop solar array, energy use 29% below code, designed for full electrification (no natural gas) in the future via high efficienc</w:t>
                      </w:r>
                      <w:r w:rsidR="00704370" w:rsidRPr="00B70EEF">
                        <w:rPr>
                          <w:rFonts w:ascii="Verdana" w:eastAsia="Calibri" w:hAnsi="Verdana" w:cs="Calibri"/>
                          <w:sz w:val="19"/>
                          <w:szCs w:val="19"/>
                        </w:rPr>
                        <w:t>y heat pumps and other measures</w:t>
                      </w:r>
                    </w:p>
                    <w:p w14:paraId="73582744" w14:textId="77777777" w:rsidR="00C4215E" w:rsidRPr="00704370" w:rsidRDefault="00C4215E" w:rsidP="00704370">
                      <w:pPr>
                        <w:spacing w:after="0"/>
                        <w:jc w:val="center"/>
                        <w:rPr>
                          <w:color w:val="D73F09"/>
                        </w:rPr>
                      </w:pPr>
                    </w:p>
                  </w:txbxContent>
                </v:textbox>
                <w10:wrap anchorx="margin"/>
              </v:roundrect>
            </w:pict>
          </mc:Fallback>
        </mc:AlternateContent>
      </w:r>
      <w:r w:rsidR="006B366C">
        <w:rPr>
          <w:rFonts w:ascii="Verdana" w:eastAsia="Calibri" w:hAnsi="Verdana" w:cs="Calibri"/>
          <w:b/>
          <w:bCs/>
          <w:noProof/>
          <w:sz w:val="20"/>
        </w:rPr>
        <mc:AlternateContent>
          <mc:Choice Requires="wps">
            <w:drawing>
              <wp:anchor distT="0" distB="0" distL="114300" distR="114300" simplePos="0" relativeHeight="251675648" behindDoc="0" locked="0" layoutInCell="1" allowOverlap="1" wp14:anchorId="61E495BF" wp14:editId="636C27F6">
                <wp:simplePos x="0" y="0"/>
                <wp:positionH relativeFrom="margin">
                  <wp:posOffset>-222250</wp:posOffset>
                </wp:positionH>
                <wp:positionV relativeFrom="paragraph">
                  <wp:posOffset>241300</wp:posOffset>
                </wp:positionV>
                <wp:extent cx="6497320" cy="3581400"/>
                <wp:effectExtent l="19050" t="19050" r="36830" b="38100"/>
                <wp:wrapNone/>
                <wp:docPr id="16" name="Rounded Rectangle 16"/>
                <wp:cNvGraphicFramePr/>
                <a:graphic xmlns:a="http://schemas.openxmlformats.org/drawingml/2006/main">
                  <a:graphicData uri="http://schemas.microsoft.com/office/word/2010/wordprocessingShape">
                    <wps:wsp>
                      <wps:cNvSpPr/>
                      <wps:spPr>
                        <a:xfrm>
                          <a:off x="0" y="0"/>
                          <a:ext cx="6497320" cy="3581400"/>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4D8A8800" w14:textId="77777777" w:rsidR="00C4215E" w:rsidRPr="00B86F5F" w:rsidRDefault="00C4215E" w:rsidP="0073478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495BF" id="Rounded Rectangle 16" o:spid="_x0000_s1036" style="position:absolute;margin-left:-17.5pt;margin-top:19pt;width:511.6pt;height:2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" fillcolor="white [3201]" strokecolor="#d73f09" strokeweight="4.5pt">
                <v:stroke joinstyle="miter"/>
                <v:textbox>
                  <w:txbxContent>
                    <w:p w14:paraId="4D8A8800" w14:textId="77777777" w:rsidR="00C4215E" w:rsidRPr="00B86F5F" w:rsidRDefault="00C4215E" w:rsidP="0073478E">
                      <w:pPr>
                        <w:jc w:val="right"/>
                      </w:pPr>
                    </w:p>
                  </w:txbxContent>
                </v:textbox>
                <w10:wrap anchorx="margin"/>
              </v:roundrect>
            </w:pict>
          </mc:Fallback>
        </mc:AlternateContent>
      </w:r>
      <w:r w:rsidR="556CECB4" w:rsidRPr="008E4CC0">
        <w:rPr>
          <w:rFonts w:ascii="Verdana" w:eastAsia="Calibri" w:hAnsi="Verdana" w:cs="Calibri"/>
          <w:b/>
          <w:bCs/>
          <w:szCs w:val="24"/>
        </w:rPr>
        <w:t>For more information, please see the</w:t>
      </w:r>
      <w:r w:rsidR="003B5C3D" w:rsidRPr="008E4CC0">
        <w:rPr>
          <w:rFonts w:ascii="Verdana" w:eastAsia="Calibri" w:hAnsi="Verdana" w:cs="Calibri"/>
          <w:b/>
          <w:bCs/>
          <w:szCs w:val="24"/>
        </w:rPr>
        <w:t xml:space="preserve"> </w:t>
      </w:r>
      <w:hyperlink r:id="rId19" w:anchor="page=9" w:history="1">
        <w:r w:rsidR="003B5C3D" w:rsidRPr="008E4CC0">
          <w:rPr>
            <w:rStyle w:val="Hyperlink"/>
            <w:rFonts w:ascii="Verdana" w:eastAsia="Calibri" w:hAnsi="Verdana" w:cs="Calibri"/>
            <w:b/>
            <w:bCs/>
            <w:szCs w:val="24"/>
          </w:rPr>
          <w:t>Ten Year Capital Forecast</w:t>
        </w:r>
      </w:hyperlink>
      <w:r w:rsidR="556CECB4" w:rsidRPr="008E4CC0">
        <w:rPr>
          <w:rFonts w:ascii="Verdana" w:eastAsia="Calibri" w:hAnsi="Verdana" w:cs="Calibri"/>
          <w:b/>
          <w:bCs/>
          <w:szCs w:val="24"/>
        </w:rPr>
        <w:t>.</w:t>
      </w:r>
    </w:p>
    <w:p w14:paraId="12D93215" w14:textId="46647A9E" w:rsidR="00C4215E" w:rsidRDefault="00B70EEF" w:rsidP="00C4215E">
      <w:pPr>
        <w:rPr>
          <w:rFonts w:ascii="Verdana" w:eastAsia="Calibri" w:hAnsi="Verdana" w:cs="Calibri"/>
          <w:sz w:val="20"/>
        </w:rPr>
      </w:pPr>
      <w:r>
        <w:rPr>
          <w:rFonts w:ascii="Verdana" w:eastAsia="Calibri" w:hAnsi="Verdana" w:cs="Calibri"/>
          <w:b/>
          <w:bCs/>
          <w:noProof/>
          <w:sz w:val="20"/>
        </w:rPr>
        <mc:AlternateContent>
          <mc:Choice Requires="wps">
            <w:drawing>
              <wp:anchor distT="0" distB="0" distL="114300" distR="114300" simplePos="0" relativeHeight="251699200" behindDoc="0" locked="0" layoutInCell="1" allowOverlap="1" wp14:anchorId="422AF198" wp14:editId="0C5DAF34">
                <wp:simplePos x="0" y="0"/>
                <wp:positionH relativeFrom="column">
                  <wp:posOffset>44450</wp:posOffset>
                </wp:positionH>
                <wp:positionV relativeFrom="paragraph">
                  <wp:posOffset>668020</wp:posOffset>
                </wp:positionV>
                <wp:extent cx="2101361" cy="2368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01361" cy="2368550"/>
                        </a:xfrm>
                        <a:prstGeom prst="rect">
                          <a:avLst/>
                        </a:prstGeom>
                        <a:solidFill>
                          <a:schemeClr val="lt1"/>
                        </a:solidFill>
                        <a:ln w="6350">
                          <a:noFill/>
                        </a:ln>
                      </wps:spPr>
                      <wps:txbx>
                        <w:txbxContent>
                          <w:p w14:paraId="6BF6305E" w14:textId="77777777" w:rsidR="00B70EEF" w:rsidRDefault="00B70EEF" w:rsidP="00B70EEF">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Pr>
                                <w:rFonts w:ascii="Verdana" w:eastAsia="Calibri" w:hAnsi="Verdana" w:cs="Calibri"/>
                                <w:b/>
                                <w:sz w:val="20"/>
                              </w:rPr>
                              <w:t>Timeline</w:t>
                            </w:r>
                          </w:p>
                          <w:p w14:paraId="5EAA6947" w14:textId="77777777" w:rsidR="00B70EEF" w:rsidRPr="00704370"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Medium to Long</w:t>
                            </w:r>
                          </w:p>
                          <w:p w14:paraId="4A95AE9F" w14:textId="77777777" w:rsidR="00B70EEF" w:rsidRDefault="00B70EEF" w:rsidP="00B70EEF">
                            <w:pPr>
                              <w:spacing w:after="0"/>
                              <w:jc w:val="center"/>
                              <w:rPr>
                                <w:rFonts w:ascii="Verdana" w:eastAsia="Calibri" w:hAnsi="Verdana" w:cs="Calibri"/>
                                <w:b/>
                                <w:sz w:val="20"/>
                              </w:rPr>
                            </w:pPr>
                          </w:p>
                          <w:p w14:paraId="6B58DDD4" w14:textId="77777777" w:rsidR="00B70EEF" w:rsidRDefault="00B70EEF" w:rsidP="00B70EEF">
                            <w:pPr>
                              <w:spacing w:after="0"/>
                              <w:jc w:val="center"/>
                              <w:rPr>
                                <w:rFonts w:ascii="Verdana" w:eastAsia="Calibri" w:hAnsi="Verdana" w:cs="Calibri"/>
                                <w:b/>
                                <w:sz w:val="20"/>
                              </w:rPr>
                            </w:pPr>
                            <w:r>
                              <w:rPr>
                                <w:rFonts w:ascii="Verdana" w:eastAsia="Calibri" w:hAnsi="Verdana" w:cs="Calibri"/>
                                <w:b/>
                                <w:sz w:val="20"/>
                              </w:rPr>
                              <w:t>Complimentary Actions</w:t>
                            </w:r>
                          </w:p>
                          <w:p w14:paraId="4B430693" w14:textId="77777777" w:rsidR="00B70EEF" w:rsidRPr="00704370"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On-site Renewable Energy (Action 3)</w:t>
                            </w:r>
                          </w:p>
                          <w:p w14:paraId="65601948" w14:textId="77777777" w:rsidR="00B70EEF" w:rsidRPr="00B86F5F" w:rsidRDefault="00B70EEF" w:rsidP="00B70EEF">
                            <w:pPr>
                              <w:spacing w:after="0"/>
                              <w:jc w:val="center"/>
                              <w:rPr>
                                <w:rFonts w:ascii="Verdana" w:hAnsi="Verdana"/>
                                <w:sz w:val="20"/>
                              </w:rPr>
                            </w:pPr>
                            <w:r w:rsidRPr="00704370">
                              <w:rPr>
                                <w:rFonts w:ascii="Verdana" w:eastAsia="Calibri" w:hAnsi="Verdana" w:cs="Calibri"/>
                                <w:color w:val="D73F09"/>
                                <w:sz w:val="20"/>
                              </w:rPr>
                              <w:t>University Community Engagement (Action 8)</w:t>
                            </w:r>
                          </w:p>
                          <w:p w14:paraId="32B6BDDE" w14:textId="77777777" w:rsidR="00B70EEF" w:rsidRDefault="00B70EEF" w:rsidP="00B70EEF">
                            <w:pPr>
                              <w:spacing w:after="0"/>
                              <w:jc w:val="center"/>
                              <w:rPr>
                                <w:rFonts w:ascii="Verdana" w:eastAsia="Calibri" w:hAnsi="Verdana" w:cs="Calibri"/>
                                <w:b/>
                                <w:sz w:val="20"/>
                              </w:rPr>
                            </w:pPr>
                          </w:p>
                          <w:p w14:paraId="279EB7E7" w14:textId="77777777" w:rsidR="00B70EEF" w:rsidRDefault="00B70EEF" w:rsidP="00B70EEF">
                            <w:pPr>
                              <w:spacing w:after="0"/>
                              <w:jc w:val="center"/>
                              <w:rPr>
                                <w:rFonts w:ascii="Verdana" w:eastAsia="Calibri" w:hAnsi="Verdana" w:cs="Calibri"/>
                                <w:b/>
                                <w:sz w:val="20"/>
                              </w:rPr>
                            </w:pPr>
                            <w:r>
                              <w:rPr>
                                <w:rFonts w:ascii="Verdana" w:eastAsia="Calibri" w:hAnsi="Verdana" w:cs="Calibri"/>
                                <w:b/>
                                <w:sz w:val="20"/>
                              </w:rPr>
                              <w:t>Lead</w:t>
                            </w:r>
                          </w:p>
                          <w:p w14:paraId="0F01F2FC" w14:textId="77777777" w:rsidR="00B70EEF"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Capital Planning and Development</w:t>
                            </w:r>
                          </w:p>
                          <w:p w14:paraId="362C16E6" w14:textId="77777777" w:rsidR="00B70EEF" w:rsidRDefault="00B70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2AF198" id="_x0000_t202" coordsize="21600,21600" o:spt="202" path="m,l,21600r21600,l21600,xe">
                <v:stroke joinstyle="miter"/>
                <v:path gradientshapeok="t" o:connecttype="rect"/>
              </v:shapetype>
              <v:shape id="Text Box 34" o:spid="_x0000_s1037" type="#_x0000_t202" style="position:absolute;margin-left:3.5pt;margin-top:52.6pt;width:165.45pt;height:18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" fillcolor="white [3201]" stroked="f" strokeweight=".5pt">
                <v:textbox>
                  <w:txbxContent>
                    <w:p w14:paraId="6BF6305E" w14:textId="77777777" w:rsidR="00B70EEF" w:rsidRDefault="00B70EEF" w:rsidP="00B70EEF">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Pr>
                          <w:rFonts w:ascii="Verdana" w:eastAsia="Calibri" w:hAnsi="Verdana" w:cs="Calibri"/>
                          <w:b/>
                          <w:sz w:val="20"/>
                        </w:rPr>
                        <w:t>Timeline</w:t>
                      </w:r>
                    </w:p>
                    <w:p w14:paraId="5EAA6947" w14:textId="77777777" w:rsidR="00B70EEF" w:rsidRPr="00704370"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Medium to Long</w:t>
                      </w:r>
                    </w:p>
                    <w:p w14:paraId="4A95AE9F" w14:textId="77777777" w:rsidR="00B70EEF" w:rsidRDefault="00B70EEF" w:rsidP="00B70EEF">
                      <w:pPr>
                        <w:spacing w:after="0"/>
                        <w:jc w:val="center"/>
                        <w:rPr>
                          <w:rFonts w:ascii="Verdana" w:eastAsia="Calibri" w:hAnsi="Verdana" w:cs="Calibri"/>
                          <w:b/>
                          <w:sz w:val="20"/>
                        </w:rPr>
                      </w:pPr>
                    </w:p>
                    <w:p w14:paraId="6B58DDD4" w14:textId="77777777" w:rsidR="00B70EEF" w:rsidRDefault="00B70EEF" w:rsidP="00B70EEF">
                      <w:pPr>
                        <w:spacing w:after="0"/>
                        <w:jc w:val="center"/>
                        <w:rPr>
                          <w:rFonts w:ascii="Verdana" w:eastAsia="Calibri" w:hAnsi="Verdana" w:cs="Calibri"/>
                          <w:b/>
                          <w:sz w:val="20"/>
                        </w:rPr>
                      </w:pPr>
                      <w:r>
                        <w:rPr>
                          <w:rFonts w:ascii="Verdana" w:eastAsia="Calibri" w:hAnsi="Verdana" w:cs="Calibri"/>
                          <w:b/>
                          <w:sz w:val="20"/>
                        </w:rPr>
                        <w:t>Complimentary Actions</w:t>
                      </w:r>
                    </w:p>
                    <w:p w14:paraId="4B430693" w14:textId="77777777" w:rsidR="00B70EEF" w:rsidRPr="00704370"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On-site Renewable Energy (Action 3)</w:t>
                      </w:r>
                    </w:p>
                    <w:p w14:paraId="65601948" w14:textId="77777777" w:rsidR="00B70EEF" w:rsidRPr="00B86F5F" w:rsidRDefault="00B70EEF" w:rsidP="00B70EEF">
                      <w:pPr>
                        <w:spacing w:after="0"/>
                        <w:jc w:val="center"/>
                        <w:rPr>
                          <w:rFonts w:ascii="Verdana" w:hAnsi="Verdana"/>
                          <w:sz w:val="20"/>
                        </w:rPr>
                      </w:pPr>
                      <w:r w:rsidRPr="00704370">
                        <w:rPr>
                          <w:rFonts w:ascii="Verdana" w:eastAsia="Calibri" w:hAnsi="Verdana" w:cs="Calibri"/>
                          <w:color w:val="D73F09"/>
                          <w:sz w:val="20"/>
                        </w:rPr>
                        <w:t>University Community Engagement (Action 8)</w:t>
                      </w:r>
                    </w:p>
                    <w:p w14:paraId="32B6BDDE" w14:textId="77777777" w:rsidR="00B70EEF" w:rsidRDefault="00B70EEF" w:rsidP="00B70EEF">
                      <w:pPr>
                        <w:spacing w:after="0"/>
                        <w:jc w:val="center"/>
                        <w:rPr>
                          <w:rFonts w:ascii="Verdana" w:eastAsia="Calibri" w:hAnsi="Verdana" w:cs="Calibri"/>
                          <w:b/>
                          <w:sz w:val="20"/>
                        </w:rPr>
                      </w:pPr>
                    </w:p>
                    <w:p w14:paraId="279EB7E7" w14:textId="77777777" w:rsidR="00B70EEF" w:rsidRDefault="00B70EEF" w:rsidP="00B70EEF">
                      <w:pPr>
                        <w:spacing w:after="0"/>
                        <w:jc w:val="center"/>
                        <w:rPr>
                          <w:rFonts w:ascii="Verdana" w:eastAsia="Calibri" w:hAnsi="Verdana" w:cs="Calibri"/>
                          <w:b/>
                          <w:sz w:val="20"/>
                        </w:rPr>
                      </w:pPr>
                      <w:r>
                        <w:rPr>
                          <w:rFonts w:ascii="Verdana" w:eastAsia="Calibri" w:hAnsi="Verdana" w:cs="Calibri"/>
                          <w:b/>
                          <w:sz w:val="20"/>
                        </w:rPr>
                        <w:t>Lead</w:t>
                      </w:r>
                    </w:p>
                    <w:p w14:paraId="0F01F2FC" w14:textId="77777777" w:rsidR="00B70EEF" w:rsidRDefault="00B70EEF" w:rsidP="00B70EEF">
                      <w:pPr>
                        <w:spacing w:after="0"/>
                        <w:jc w:val="center"/>
                        <w:rPr>
                          <w:rFonts w:ascii="Verdana" w:eastAsia="Calibri" w:hAnsi="Verdana" w:cs="Calibri"/>
                          <w:color w:val="D73F09"/>
                          <w:sz w:val="20"/>
                        </w:rPr>
                      </w:pPr>
                      <w:r w:rsidRPr="00704370">
                        <w:rPr>
                          <w:rFonts w:ascii="Verdana" w:eastAsia="Calibri" w:hAnsi="Verdana" w:cs="Calibri"/>
                          <w:color w:val="D73F09"/>
                          <w:sz w:val="20"/>
                        </w:rPr>
                        <w:t>Capital Planning and Development</w:t>
                      </w:r>
                    </w:p>
                    <w:p w14:paraId="362C16E6" w14:textId="77777777" w:rsidR="00B70EEF" w:rsidRDefault="00B70EEF"/>
                  </w:txbxContent>
                </v:textbox>
              </v:shape>
            </w:pict>
          </mc:Fallback>
        </mc:AlternateContent>
      </w:r>
      <w:r w:rsidR="00C4215E" w:rsidRPr="00B15AF4">
        <w:rPr>
          <w:rFonts w:ascii="Verdana" w:hAnsi="Verdana"/>
        </w:rPr>
        <w:br w:type="page"/>
      </w:r>
    </w:p>
    <w:p w14:paraId="68A1C00C" w14:textId="04B7ABE9"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5</w:t>
      </w:r>
    </w:p>
    <w:p w14:paraId="49B344E4" w14:textId="47BE00A3" w:rsidR="09FD2BAE" w:rsidRPr="008E4CC0" w:rsidRDefault="00515721" w:rsidP="2DB3C3EE">
      <w:pPr>
        <w:rPr>
          <w:rFonts w:ascii="Verdana" w:eastAsia="Calibri" w:hAnsi="Verdana" w:cs="Calibri"/>
          <w:b/>
          <w:bCs/>
          <w:sz w:val="28"/>
          <w:szCs w:val="32"/>
        </w:rPr>
      </w:pPr>
      <w:r w:rsidRPr="008E4CC0">
        <w:rPr>
          <w:rFonts w:ascii="Verdana" w:eastAsia="Calibri" w:hAnsi="Verdana" w:cs="Calibri"/>
          <w:b/>
          <w:bCs/>
          <w:sz w:val="28"/>
          <w:szCs w:val="32"/>
        </w:rPr>
        <w:t xml:space="preserve">Purchase </w:t>
      </w:r>
      <w:r w:rsidR="2DB3C3EE" w:rsidRPr="008E4CC0">
        <w:rPr>
          <w:rFonts w:ascii="Verdana" w:eastAsia="Calibri" w:hAnsi="Verdana" w:cs="Calibri"/>
          <w:b/>
          <w:bCs/>
          <w:sz w:val="28"/>
          <w:szCs w:val="32"/>
        </w:rPr>
        <w:t>Off-site Renewable Energy</w:t>
      </w:r>
    </w:p>
    <w:p w14:paraId="3042F014" w14:textId="397D0740" w:rsidR="09FD2BAE" w:rsidRPr="008E4CC0" w:rsidRDefault="575F7F39" w:rsidP="575F7F39">
      <w:pPr>
        <w:rPr>
          <w:rFonts w:ascii="Verdana" w:eastAsia="Calibri" w:hAnsi="Verdana" w:cs="Calibri"/>
          <w:sz w:val="20"/>
        </w:rPr>
      </w:pPr>
      <w:r w:rsidRPr="008E4CC0">
        <w:rPr>
          <w:rFonts w:ascii="Verdana" w:eastAsia="Calibri" w:hAnsi="Verdana" w:cs="Calibri"/>
          <w:b/>
          <w:bCs/>
          <w:sz w:val="20"/>
        </w:rPr>
        <w:t xml:space="preserve">Goal: by 2025, increase proportion of university electricity from off-site renewable sources to 100% </w:t>
      </w:r>
    </w:p>
    <w:p w14:paraId="33530941" w14:textId="6FE1FA44" w:rsidR="09FD2BAE" w:rsidRPr="008E4CC0" w:rsidRDefault="575F7F39" w:rsidP="575F7F39">
      <w:pPr>
        <w:rPr>
          <w:rFonts w:ascii="Verdana" w:eastAsia="Calibri" w:hAnsi="Verdana" w:cs="Calibri"/>
          <w:i/>
          <w:iCs/>
          <w:sz w:val="20"/>
        </w:rPr>
      </w:pPr>
      <w:r w:rsidRPr="008E4CC0">
        <w:rPr>
          <w:rFonts w:ascii="Verdana" w:eastAsia="Calibri" w:hAnsi="Verdana" w:cs="Calibri"/>
          <w:i/>
          <w:iCs/>
          <w:sz w:val="20"/>
        </w:rPr>
        <w:t>SP 4.0 connection: Develop funding and contracting pathways that increase proportion of university energy use that is renewable</w:t>
      </w:r>
    </w:p>
    <w:p w14:paraId="25EF8DBB"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79FCFA59" w14:textId="77777777" w:rsidR="00E7559E" w:rsidRDefault="556CECB4" w:rsidP="556CECB4">
      <w:pPr>
        <w:rPr>
          <w:rFonts w:ascii="Verdana" w:eastAsia="Calibri" w:hAnsi="Verdana" w:cs="Calibri"/>
          <w:sz w:val="20"/>
        </w:rPr>
      </w:pPr>
      <w:r w:rsidRPr="008E4CC0">
        <w:rPr>
          <w:rFonts w:ascii="Verdana" w:eastAsia="Calibri" w:hAnsi="Verdana" w:cs="Calibri"/>
          <w:sz w:val="20"/>
        </w:rPr>
        <w:t xml:space="preserve">By combining OSU’s purchasing power with that of other large electrical consumers in Oregon—and entering into multi-year purchasing contracts—the university can cost effectively access energy from regional renewable sources. Models like </w:t>
      </w:r>
      <w:hyperlink r:id="rId20">
        <w:r w:rsidRPr="008E4CC0">
          <w:rPr>
            <w:rStyle w:val="Hyperlink"/>
            <w:rFonts w:ascii="Verdana" w:eastAsia="Calibri" w:hAnsi="Verdana" w:cs="Calibri"/>
            <w:sz w:val="20"/>
          </w:rPr>
          <w:t>Portland General Electric's Green Future Impact</w:t>
        </w:r>
      </w:hyperlink>
      <w:r w:rsidRPr="008E4CC0">
        <w:rPr>
          <w:rFonts w:ascii="Verdana" w:eastAsia="Calibri" w:hAnsi="Verdana" w:cs="Calibri"/>
          <w:sz w:val="20"/>
        </w:rPr>
        <w:t xml:space="preserve"> have paved the way for this type of purchasing arrangement in Oregon. </w:t>
      </w:r>
    </w:p>
    <w:p w14:paraId="35197DD8" w14:textId="48E776CB" w:rsidR="09FD2BAE" w:rsidRPr="008E4CC0" w:rsidRDefault="002D7E29" w:rsidP="556CECB4">
      <w:pPr>
        <w:rPr>
          <w:rFonts w:ascii="Verdana" w:eastAsia="Calibri" w:hAnsi="Verdana" w:cs="Calibri"/>
          <w:sz w:val="20"/>
        </w:rPr>
      </w:pPr>
      <w:r>
        <w:rPr>
          <w:rFonts w:ascii="Verdana" w:eastAsia="Calibri" w:hAnsi="Verdana" w:cs="Calibri"/>
          <w:sz w:val="20"/>
        </w:rPr>
        <w:t>The estimated marginal cost for this action is $</w:t>
      </w:r>
      <w:r w:rsidR="00AA6C3C">
        <w:rPr>
          <w:rFonts w:ascii="Verdana" w:eastAsia="Calibri" w:hAnsi="Verdana" w:cs="Calibri"/>
          <w:sz w:val="20"/>
        </w:rPr>
        <w:t>1</w:t>
      </w:r>
      <w:r>
        <w:rPr>
          <w:rFonts w:ascii="Verdana" w:eastAsia="Calibri" w:hAnsi="Verdana" w:cs="Calibri"/>
          <w:sz w:val="20"/>
        </w:rPr>
        <w:t>50,000 from a funding source to be determ</w:t>
      </w:r>
      <w:r w:rsidR="00AA6C3C">
        <w:rPr>
          <w:rFonts w:ascii="Verdana" w:eastAsia="Calibri" w:hAnsi="Verdana" w:cs="Calibri"/>
          <w:sz w:val="20"/>
        </w:rPr>
        <w:t>ined. This action will lead to 17</w:t>
      </w:r>
      <w:r>
        <w:rPr>
          <w:rFonts w:ascii="Verdana" w:eastAsia="Calibri" w:hAnsi="Verdana" w:cs="Calibri"/>
          <w:sz w:val="20"/>
        </w:rPr>
        <w:t>% reduction in total carbon.</w:t>
      </w:r>
    </w:p>
    <w:p w14:paraId="18FE33A0" w14:textId="52F6461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7FEA3F70" w14:textId="201D0E53" w:rsidR="09FD2BAE" w:rsidRPr="008E4CC0" w:rsidRDefault="575F7F39" w:rsidP="575F7F39">
      <w:pPr>
        <w:rPr>
          <w:rFonts w:ascii="Verdana" w:eastAsia="Calibri" w:hAnsi="Verdana" w:cs="Calibri"/>
          <w:sz w:val="20"/>
        </w:rPr>
      </w:pPr>
      <w:r w:rsidRPr="008E4CC0">
        <w:rPr>
          <w:rFonts w:ascii="Verdana" w:eastAsia="Calibri" w:hAnsi="Verdana" w:cs="Calibri"/>
          <w:sz w:val="20"/>
        </w:rPr>
        <w:t xml:space="preserve">OSU purchases from Pacific Power around 60% of the electricity needed for </w:t>
      </w:r>
      <w:r w:rsidR="00311FA5">
        <w:rPr>
          <w:rFonts w:ascii="Verdana" w:eastAsia="Calibri" w:hAnsi="Verdana" w:cs="Calibri"/>
          <w:sz w:val="20"/>
        </w:rPr>
        <w:t>its</w:t>
      </w:r>
      <w:r w:rsidRPr="008E4CC0">
        <w:rPr>
          <w:rFonts w:ascii="Verdana" w:eastAsia="Calibri" w:hAnsi="Verdana" w:cs="Calibri"/>
          <w:sz w:val="20"/>
        </w:rPr>
        <w:t xml:space="preserve"> operations.  The other 40% comes from the OSU Energy Center.  Over </w:t>
      </w:r>
      <w:r w:rsidR="00B81429">
        <w:rPr>
          <w:rFonts w:ascii="Verdana" w:eastAsia="Calibri" w:hAnsi="Verdana" w:cs="Calibri"/>
          <w:sz w:val="20"/>
        </w:rPr>
        <w:t>55</w:t>
      </w:r>
      <w:r w:rsidRPr="008E4CC0">
        <w:rPr>
          <w:rFonts w:ascii="Verdana" w:eastAsia="Calibri" w:hAnsi="Verdana" w:cs="Calibri"/>
          <w:sz w:val="20"/>
        </w:rPr>
        <w:t xml:space="preserve">% of Pacific Power’s electricity comes from burning coal, which emits twice as much carbon dioxide as natural gas. Pacific Power’s long-range plans reduce the amount of goal in their grid mix, but OSU is currently in discussions with them about accelerating this transition through consumer choice, similar to PGE’s Green Future Impact program. </w:t>
      </w:r>
    </w:p>
    <w:p w14:paraId="3F01D638" w14:textId="55F88F7E"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Planned and Future Actions</w:t>
      </w:r>
    </w:p>
    <w:p w14:paraId="31476F31" w14:textId="29983270" w:rsidR="09FD2BAE" w:rsidRPr="008E4CC0" w:rsidRDefault="08DA0D6F" w:rsidP="08DA0D6F">
      <w:pPr>
        <w:pStyle w:val="ListParagraph"/>
        <w:numPr>
          <w:ilvl w:val="0"/>
          <w:numId w:val="2"/>
        </w:numPr>
        <w:rPr>
          <w:rFonts w:ascii="Verdana" w:eastAsiaTheme="minorEastAsia" w:hAnsi="Verdana"/>
          <w:sz w:val="20"/>
        </w:rPr>
      </w:pPr>
      <w:r w:rsidRPr="008E4CC0">
        <w:rPr>
          <w:rFonts w:ascii="Verdana" w:eastAsia="Calibri" w:hAnsi="Verdana" w:cs="Calibri"/>
          <w:sz w:val="20"/>
        </w:rPr>
        <w:t>In 2021, continue conversations with Pacific Power and others as necessary to establish a renewable energy purchasing contract by 2025 that sources new, regional renewable resources.</w:t>
      </w:r>
    </w:p>
    <w:p w14:paraId="22845E0F" w14:textId="0C23A08A" w:rsidR="09FD2BAE" w:rsidRDefault="09FD2BAE" w:rsidP="09FD2BAE">
      <w:pPr>
        <w:rPr>
          <w:rFonts w:ascii="Verdana" w:eastAsia="Calibri" w:hAnsi="Verdana" w:cs="Calibri"/>
        </w:rPr>
      </w:pPr>
    </w:p>
    <w:p w14:paraId="1C0F20CA" w14:textId="3227B9AA" w:rsidR="008F7C0E" w:rsidRPr="00C4215E" w:rsidRDefault="00296D0A" w:rsidP="008E4CC0">
      <w:pPr>
        <w:pStyle w:val="ListParagraph"/>
        <w:rPr>
          <w:rFonts w:ascii="Verdana" w:hAnsi="Verdana"/>
        </w:rPr>
      </w:pPr>
      <w:r>
        <w:rPr>
          <w:noProof/>
        </w:rPr>
        <mc:AlternateContent>
          <mc:Choice Requires="wps">
            <w:drawing>
              <wp:anchor distT="0" distB="0" distL="114300" distR="114300" simplePos="0" relativeHeight="251698176" behindDoc="0" locked="0" layoutInCell="1" allowOverlap="1" wp14:anchorId="52AF053E" wp14:editId="41D83B22">
                <wp:simplePos x="0" y="0"/>
                <wp:positionH relativeFrom="margin">
                  <wp:posOffset>3032955</wp:posOffset>
                </wp:positionH>
                <wp:positionV relativeFrom="paragraph">
                  <wp:posOffset>142875</wp:posOffset>
                </wp:positionV>
                <wp:extent cx="2804746" cy="226822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2804746" cy="226822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49C679A6" w14:textId="77777777" w:rsidR="00296D0A" w:rsidRDefault="00296D0A" w:rsidP="00296D0A">
                            <w:pPr>
                              <w:spacing w:after="0"/>
                              <w:jc w:val="center"/>
                              <w:rPr>
                                <w:rFonts w:ascii="Verdana" w:eastAsia="Calibri" w:hAnsi="Verdana" w:cs="Calibri"/>
                                <w:b/>
                                <w:sz w:val="20"/>
                              </w:rPr>
                            </w:pPr>
                            <w:r>
                              <w:rPr>
                                <w:rFonts w:ascii="Verdana" w:eastAsia="Calibri" w:hAnsi="Verdana" w:cs="Calibri"/>
                                <w:b/>
                                <w:sz w:val="20"/>
                              </w:rPr>
                              <w:t>Lead</w:t>
                            </w:r>
                          </w:p>
                          <w:p w14:paraId="5E35A879" w14:textId="77777777" w:rsidR="00296D0A" w:rsidRDefault="00296D0A" w:rsidP="00296D0A">
                            <w:pPr>
                              <w:spacing w:after="0"/>
                              <w:jc w:val="center"/>
                              <w:rPr>
                                <w:rFonts w:ascii="Verdana" w:eastAsia="Calibri" w:hAnsi="Verdana" w:cs="Calibri"/>
                                <w:color w:val="D73F09"/>
                                <w:sz w:val="20"/>
                              </w:rPr>
                            </w:pPr>
                            <w:r w:rsidRPr="00152A95">
                              <w:rPr>
                                <w:rFonts w:ascii="Verdana" w:eastAsia="Calibri" w:hAnsi="Verdana" w:cs="Calibri"/>
                                <w:color w:val="D73F09"/>
                                <w:sz w:val="20"/>
                              </w:rPr>
                              <w:t>Sustainability Office</w:t>
                            </w:r>
                          </w:p>
                          <w:p w14:paraId="47D176C7" w14:textId="77777777" w:rsidR="00296D0A" w:rsidRDefault="00296D0A" w:rsidP="00296D0A">
                            <w:pPr>
                              <w:spacing w:after="0"/>
                              <w:jc w:val="center"/>
                              <w:rPr>
                                <w:rFonts w:ascii="Verdana" w:eastAsia="Calibri" w:hAnsi="Verdana" w:cs="Calibri"/>
                                <w:b/>
                                <w:color w:val="000000" w:themeColor="text1"/>
                                <w:sz w:val="20"/>
                              </w:rPr>
                            </w:pPr>
                          </w:p>
                          <w:p w14:paraId="5AD2B359" w14:textId="1365EA12" w:rsidR="00296D0A" w:rsidRDefault="00296D0A" w:rsidP="00296D0A">
                            <w:pPr>
                              <w:spacing w:after="0"/>
                              <w:jc w:val="center"/>
                              <w:rPr>
                                <w:rFonts w:ascii="Verdana" w:eastAsia="Calibri" w:hAnsi="Verdana" w:cs="Calibri"/>
                                <w:b/>
                                <w:sz w:val="20"/>
                              </w:rPr>
                            </w:pPr>
                            <w:r>
                              <w:rPr>
                                <w:rFonts w:ascii="Verdana" w:eastAsia="Calibri" w:hAnsi="Verdana" w:cs="Calibri"/>
                                <w:b/>
                                <w:color w:val="000000" w:themeColor="text1"/>
                                <w:sz w:val="20"/>
                              </w:rPr>
                              <w:t>Project Cost</w:t>
                            </w:r>
                          </w:p>
                          <w:p w14:paraId="60374628" w14:textId="17FE8637" w:rsidR="00296D0A" w:rsidRDefault="00296D0A" w:rsidP="00296D0A">
                            <w:pPr>
                              <w:spacing w:after="0"/>
                              <w:jc w:val="center"/>
                              <w:rPr>
                                <w:rFonts w:ascii="Verdana" w:eastAsia="Calibri" w:hAnsi="Verdana" w:cs="Calibri"/>
                                <w:color w:val="D73F09"/>
                                <w:sz w:val="20"/>
                              </w:rPr>
                            </w:pPr>
                            <w:r>
                              <w:rPr>
                                <w:rFonts w:ascii="Verdana" w:eastAsia="Calibri" w:hAnsi="Verdana" w:cs="Calibri"/>
                                <w:color w:val="D73F09"/>
                                <w:sz w:val="20"/>
                              </w:rPr>
                              <w:t>Approximately $150,000</w:t>
                            </w:r>
                          </w:p>
                          <w:p w14:paraId="1A6FAFB8" w14:textId="49B4E11D" w:rsidR="00296D0A" w:rsidRDefault="00296D0A" w:rsidP="00296D0A">
                            <w:pPr>
                              <w:spacing w:after="0"/>
                              <w:jc w:val="center"/>
                              <w:rPr>
                                <w:rFonts w:ascii="Verdana" w:eastAsia="Calibri" w:hAnsi="Verdana" w:cs="Calibri"/>
                                <w:color w:val="D73F09"/>
                                <w:sz w:val="20"/>
                              </w:rPr>
                            </w:pPr>
                          </w:p>
                          <w:p w14:paraId="3B2CE303" w14:textId="1BF21978" w:rsidR="00296D0A" w:rsidRPr="00296D0A" w:rsidRDefault="00296D0A" w:rsidP="00296D0A">
                            <w:pPr>
                              <w:spacing w:after="0"/>
                              <w:jc w:val="center"/>
                              <w:rPr>
                                <w:rFonts w:ascii="Verdana" w:eastAsia="Calibri" w:hAnsi="Verdana" w:cs="Calibri"/>
                                <w:b/>
                                <w:color w:val="000000" w:themeColor="text1"/>
                                <w:sz w:val="20"/>
                              </w:rPr>
                            </w:pPr>
                            <w:r w:rsidRPr="00296D0A">
                              <w:rPr>
                                <w:rFonts w:ascii="Verdana" w:eastAsia="Calibri" w:hAnsi="Verdana" w:cs="Calibri"/>
                                <w:b/>
                                <w:color w:val="000000" w:themeColor="text1"/>
                                <w:sz w:val="20"/>
                              </w:rPr>
                              <w:t>Funding Source</w:t>
                            </w:r>
                          </w:p>
                          <w:p w14:paraId="31C7C605" w14:textId="478EB0BA" w:rsidR="00296D0A" w:rsidRPr="00152A95" w:rsidRDefault="00296D0A" w:rsidP="00296D0A">
                            <w:pPr>
                              <w:spacing w:after="0"/>
                              <w:jc w:val="center"/>
                              <w:rPr>
                                <w:rFonts w:ascii="Verdana" w:eastAsia="Calibri" w:hAnsi="Verdana" w:cs="Calibri"/>
                                <w:color w:val="D73F09"/>
                                <w:sz w:val="20"/>
                              </w:rPr>
                            </w:pPr>
                            <w:r>
                              <w:rPr>
                                <w:rFonts w:ascii="Verdana" w:eastAsia="Calibri" w:hAnsi="Verdana" w:cs="Calibri"/>
                                <w:color w:val="D73F09"/>
                                <w:sz w:val="20"/>
                              </w:rPr>
                              <w:t>Operating funds from Energy Operations</w:t>
                            </w:r>
                          </w:p>
                          <w:p w14:paraId="438B4ACB" w14:textId="77777777" w:rsidR="00296D0A" w:rsidRDefault="00296D0A" w:rsidP="00296D0A">
                            <w:pPr>
                              <w:spacing w:after="0"/>
                              <w:jc w:val="center"/>
                              <w:rPr>
                                <w:rFonts w:ascii="Verdana" w:eastAsia="Calibri" w:hAnsi="Verdana" w:cs="Calibri"/>
                                <w:b/>
                                <w:sz w:val="20"/>
                              </w:rPr>
                            </w:pPr>
                          </w:p>
                          <w:p w14:paraId="5B4B7C04" w14:textId="77777777" w:rsidR="00296D0A" w:rsidRPr="00152A95" w:rsidRDefault="00296D0A" w:rsidP="00296D0A">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F053E" id="Rounded Rectangle 26" o:spid="_x0000_s1038" style="position:absolute;left:0;text-align:left;margin-left:238.8pt;margin-top:11.25pt;width:220.85pt;height:178.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" filled="f" stroked="f" strokeweight="1pt">
                <v:stroke joinstyle="miter"/>
                <v:textbox>
                  <w:txbxContent>
                    <w:p w14:paraId="49C679A6" w14:textId="77777777" w:rsidR="00296D0A" w:rsidRDefault="00296D0A" w:rsidP="00296D0A">
                      <w:pPr>
                        <w:spacing w:after="0"/>
                        <w:jc w:val="center"/>
                        <w:rPr>
                          <w:rFonts w:ascii="Verdana" w:eastAsia="Calibri" w:hAnsi="Verdana" w:cs="Calibri"/>
                          <w:b/>
                          <w:sz w:val="20"/>
                        </w:rPr>
                      </w:pPr>
                      <w:r>
                        <w:rPr>
                          <w:rFonts w:ascii="Verdana" w:eastAsia="Calibri" w:hAnsi="Verdana" w:cs="Calibri"/>
                          <w:b/>
                          <w:sz w:val="20"/>
                        </w:rPr>
                        <w:t>Lead</w:t>
                      </w:r>
                    </w:p>
                    <w:p w14:paraId="5E35A879" w14:textId="77777777" w:rsidR="00296D0A" w:rsidRDefault="00296D0A" w:rsidP="00296D0A">
                      <w:pPr>
                        <w:spacing w:after="0"/>
                        <w:jc w:val="center"/>
                        <w:rPr>
                          <w:rFonts w:ascii="Verdana" w:eastAsia="Calibri" w:hAnsi="Verdana" w:cs="Calibri"/>
                          <w:color w:val="D73F09"/>
                          <w:sz w:val="20"/>
                        </w:rPr>
                      </w:pPr>
                      <w:r w:rsidRPr="00152A95">
                        <w:rPr>
                          <w:rFonts w:ascii="Verdana" w:eastAsia="Calibri" w:hAnsi="Verdana" w:cs="Calibri"/>
                          <w:color w:val="D73F09"/>
                          <w:sz w:val="20"/>
                        </w:rPr>
                        <w:t>Sustainability Office</w:t>
                      </w:r>
                    </w:p>
                    <w:p w14:paraId="47D176C7" w14:textId="77777777" w:rsidR="00296D0A" w:rsidRDefault="00296D0A" w:rsidP="00296D0A">
                      <w:pPr>
                        <w:spacing w:after="0"/>
                        <w:jc w:val="center"/>
                        <w:rPr>
                          <w:rFonts w:ascii="Verdana" w:eastAsia="Calibri" w:hAnsi="Verdana" w:cs="Calibri"/>
                          <w:b/>
                          <w:color w:val="000000" w:themeColor="text1"/>
                          <w:sz w:val="20"/>
                        </w:rPr>
                      </w:pPr>
                    </w:p>
                    <w:p w14:paraId="5AD2B359" w14:textId="1365EA12" w:rsidR="00296D0A" w:rsidRDefault="00296D0A" w:rsidP="00296D0A">
                      <w:pPr>
                        <w:spacing w:after="0"/>
                        <w:jc w:val="center"/>
                        <w:rPr>
                          <w:rFonts w:ascii="Verdana" w:eastAsia="Calibri" w:hAnsi="Verdana" w:cs="Calibri"/>
                          <w:b/>
                          <w:sz w:val="20"/>
                        </w:rPr>
                      </w:pPr>
                      <w:r>
                        <w:rPr>
                          <w:rFonts w:ascii="Verdana" w:eastAsia="Calibri" w:hAnsi="Verdana" w:cs="Calibri"/>
                          <w:b/>
                          <w:color w:val="000000" w:themeColor="text1"/>
                          <w:sz w:val="20"/>
                        </w:rPr>
                        <w:t>Project Cost</w:t>
                      </w:r>
                    </w:p>
                    <w:p w14:paraId="60374628" w14:textId="17FE8637" w:rsidR="00296D0A" w:rsidRDefault="00296D0A" w:rsidP="00296D0A">
                      <w:pPr>
                        <w:spacing w:after="0"/>
                        <w:jc w:val="center"/>
                        <w:rPr>
                          <w:rFonts w:ascii="Verdana" w:eastAsia="Calibri" w:hAnsi="Verdana" w:cs="Calibri"/>
                          <w:color w:val="D73F09"/>
                          <w:sz w:val="20"/>
                        </w:rPr>
                      </w:pPr>
                      <w:r>
                        <w:rPr>
                          <w:rFonts w:ascii="Verdana" w:eastAsia="Calibri" w:hAnsi="Verdana" w:cs="Calibri"/>
                          <w:color w:val="D73F09"/>
                          <w:sz w:val="20"/>
                        </w:rPr>
                        <w:t>Approximately $150,000</w:t>
                      </w:r>
                    </w:p>
                    <w:p w14:paraId="1A6FAFB8" w14:textId="49B4E11D" w:rsidR="00296D0A" w:rsidRDefault="00296D0A" w:rsidP="00296D0A">
                      <w:pPr>
                        <w:spacing w:after="0"/>
                        <w:jc w:val="center"/>
                        <w:rPr>
                          <w:rFonts w:ascii="Verdana" w:eastAsia="Calibri" w:hAnsi="Verdana" w:cs="Calibri"/>
                          <w:color w:val="D73F09"/>
                          <w:sz w:val="20"/>
                        </w:rPr>
                      </w:pPr>
                    </w:p>
                    <w:p w14:paraId="3B2CE303" w14:textId="1BF21978" w:rsidR="00296D0A" w:rsidRPr="00296D0A" w:rsidRDefault="00296D0A" w:rsidP="00296D0A">
                      <w:pPr>
                        <w:spacing w:after="0"/>
                        <w:jc w:val="center"/>
                        <w:rPr>
                          <w:rFonts w:ascii="Verdana" w:eastAsia="Calibri" w:hAnsi="Verdana" w:cs="Calibri"/>
                          <w:b/>
                          <w:color w:val="000000" w:themeColor="text1"/>
                          <w:sz w:val="20"/>
                        </w:rPr>
                      </w:pPr>
                      <w:r w:rsidRPr="00296D0A">
                        <w:rPr>
                          <w:rFonts w:ascii="Verdana" w:eastAsia="Calibri" w:hAnsi="Verdana" w:cs="Calibri"/>
                          <w:b/>
                          <w:color w:val="000000" w:themeColor="text1"/>
                          <w:sz w:val="20"/>
                        </w:rPr>
                        <w:t>Funding Source</w:t>
                      </w:r>
                    </w:p>
                    <w:p w14:paraId="31C7C605" w14:textId="478EB0BA" w:rsidR="00296D0A" w:rsidRPr="00152A95" w:rsidRDefault="00296D0A" w:rsidP="00296D0A">
                      <w:pPr>
                        <w:spacing w:after="0"/>
                        <w:jc w:val="center"/>
                        <w:rPr>
                          <w:rFonts w:ascii="Verdana" w:eastAsia="Calibri" w:hAnsi="Verdana" w:cs="Calibri"/>
                          <w:color w:val="D73F09"/>
                          <w:sz w:val="20"/>
                        </w:rPr>
                      </w:pPr>
                      <w:r>
                        <w:rPr>
                          <w:rFonts w:ascii="Verdana" w:eastAsia="Calibri" w:hAnsi="Verdana" w:cs="Calibri"/>
                          <w:color w:val="D73F09"/>
                          <w:sz w:val="20"/>
                        </w:rPr>
                        <w:t>Operating funds from Energy Operations</w:t>
                      </w:r>
                    </w:p>
                    <w:p w14:paraId="438B4ACB" w14:textId="77777777" w:rsidR="00296D0A" w:rsidRDefault="00296D0A" w:rsidP="00296D0A">
                      <w:pPr>
                        <w:spacing w:after="0"/>
                        <w:jc w:val="center"/>
                        <w:rPr>
                          <w:rFonts w:ascii="Verdana" w:eastAsia="Calibri" w:hAnsi="Verdana" w:cs="Calibri"/>
                          <w:b/>
                          <w:sz w:val="20"/>
                        </w:rPr>
                      </w:pPr>
                    </w:p>
                    <w:p w14:paraId="5B4B7C04" w14:textId="77777777" w:rsidR="00296D0A" w:rsidRPr="00152A95" w:rsidRDefault="00296D0A" w:rsidP="00296D0A">
                      <w:pPr>
                        <w:spacing w:after="0"/>
                        <w:jc w:val="center"/>
                        <w:rPr>
                          <w:color w:val="D73F09"/>
                        </w:rPr>
                      </w:pP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043FB87F" wp14:editId="60FCA039">
                <wp:simplePos x="0" y="0"/>
                <wp:positionH relativeFrom="margin">
                  <wp:posOffset>307731</wp:posOffset>
                </wp:positionH>
                <wp:positionV relativeFrom="paragraph">
                  <wp:posOffset>204665</wp:posOffset>
                </wp:positionV>
                <wp:extent cx="5618236" cy="1793240"/>
                <wp:effectExtent l="25400" t="25400" r="33655" b="35560"/>
                <wp:wrapNone/>
                <wp:docPr id="21" name="Rounded Rectangle 21"/>
                <wp:cNvGraphicFramePr/>
                <a:graphic xmlns:a="http://schemas.openxmlformats.org/drawingml/2006/main">
                  <a:graphicData uri="http://schemas.microsoft.com/office/word/2010/wordprocessingShape">
                    <wps:wsp>
                      <wps:cNvSpPr/>
                      <wps:spPr>
                        <a:xfrm>
                          <a:off x="0" y="0"/>
                          <a:ext cx="5618236" cy="1793240"/>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07C26AD1" w14:textId="77777777" w:rsidR="008F7C0E" w:rsidRPr="00B86F5F" w:rsidRDefault="008F7C0E" w:rsidP="008F7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FB87F" id="Rounded Rectangle 21" o:spid="_x0000_s1039" style="position:absolute;left:0;text-align:left;margin-left:24.25pt;margin-top:16.1pt;width:442.4pt;height:141.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" fillcolor="white [3201]" strokecolor="#d73f09" strokeweight="4.5pt">
                <v:stroke joinstyle="miter"/>
                <v:textbox>
                  <w:txbxContent>
                    <w:p w14:paraId="07C26AD1" w14:textId="77777777" w:rsidR="008F7C0E" w:rsidRPr="00B86F5F" w:rsidRDefault="008F7C0E" w:rsidP="008F7C0E">
                      <w:pPr>
                        <w:jc w:val="center"/>
                      </w:pPr>
                    </w:p>
                  </w:txbxContent>
                </v:textbox>
                <w10:wrap anchorx="margin"/>
              </v:roundrect>
            </w:pict>
          </mc:Fallback>
        </mc:AlternateContent>
      </w:r>
      <w:r>
        <w:rPr>
          <w:noProof/>
        </w:rPr>
        <mc:AlternateContent>
          <mc:Choice Requires="wps">
            <w:drawing>
              <wp:anchor distT="0" distB="0" distL="114300" distR="114300" simplePos="0" relativeHeight="251680768" behindDoc="0" locked="0" layoutInCell="1" allowOverlap="1" wp14:anchorId="65DA8DCF" wp14:editId="2E5EB7AF">
                <wp:simplePos x="0" y="0"/>
                <wp:positionH relativeFrom="margin">
                  <wp:posOffset>324875</wp:posOffset>
                </wp:positionH>
                <wp:positionV relativeFrom="paragraph">
                  <wp:posOffset>72292</wp:posOffset>
                </wp:positionV>
                <wp:extent cx="2927301" cy="2268220"/>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2927301" cy="226822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E36E69E" w14:textId="5E291A11" w:rsidR="00152A95" w:rsidRDefault="000E5C36" w:rsidP="00152A95">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152A95">
                              <w:rPr>
                                <w:rFonts w:ascii="Verdana" w:eastAsia="Calibri" w:hAnsi="Verdana" w:cs="Calibri"/>
                                <w:b/>
                                <w:sz w:val="20"/>
                              </w:rPr>
                              <w:t>Timeline</w:t>
                            </w:r>
                          </w:p>
                          <w:p w14:paraId="5D031B54" w14:textId="7AB09A6B" w:rsidR="008F7C0E" w:rsidRPr="00152A95" w:rsidRDefault="008F7C0E"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Medium to Long</w:t>
                            </w:r>
                          </w:p>
                          <w:p w14:paraId="4D221AD6" w14:textId="77777777" w:rsidR="00152A95" w:rsidRDefault="00152A95" w:rsidP="00152A95">
                            <w:pPr>
                              <w:spacing w:after="0"/>
                              <w:jc w:val="center"/>
                              <w:rPr>
                                <w:rFonts w:ascii="Verdana" w:eastAsia="Calibri" w:hAnsi="Verdana" w:cs="Calibri"/>
                                <w:b/>
                                <w:sz w:val="20"/>
                              </w:rPr>
                            </w:pPr>
                          </w:p>
                          <w:p w14:paraId="2B9A5765" w14:textId="6420E1E5" w:rsidR="00152A95" w:rsidRDefault="00152A95" w:rsidP="00152A95">
                            <w:pPr>
                              <w:spacing w:after="0"/>
                              <w:jc w:val="center"/>
                              <w:rPr>
                                <w:rFonts w:ascii="Verdana" w:eastAsia="Calibri" w:hAnsi="Verdana" w:cs="Calibri"/>
                                <w:sz w:val="20"/>
                              </w:rPr>
                            </w:pPr>
                            <w:r>
                              <w:rPr>
                                <w:rFonts w:ascii="Verdana" w:eastAsia="Calibri" w:hAnsi="Verdana" w:cs="Calibri"/>
                                <w:b/>
                                <w:sz w:val="20"/>
                              </w:rPr>
                              <w:t>Complimentary Actions</w:t>
                            </w:r>
                          </w:p>
                          <w:p w14:paraId="7F22F668" w14:textId="77777777" w:rsidR="00152A95" w:rsidRPr="00152A95" w:rsidRDefault="008F7C0E"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 xml:space="preserve">On-site Renewable Energy (Action </w:t>
                            </w:r>
                            <w:r w:rsidR="00152A95" w:rsidRPr="00152A95">
                              <w:rPr>
                                <w:rFonts w:ascii="Verdana" w:eastAsia="Calibri" w:hAnsi="Verdana" w:cs="Calibri"/>
                                <w:color w:val="D73F09"/>
                                <w:sz w:val="20"/>
                              </w:rPr>
                              <w:t>3)</w:t>
                            </w:r>
                          </w:p>
                          <w:p w14:paraId="5B3C4D24" w14:textId="567C71B4" w:rsidR="008F7C0E" w:rsidRPr="00152A95" w:rsidRDefault="008F7C0E" w:rsidP="00152A95">
                            <w:pPr>
                              <w:spacing w:after="0"/>
                              <w:jc w:val="center"/>
                              <w:rPr>
                                <w:rFonts w:ascii="Verdana" w:hAnsi="Verdana"/>
                                <w:color w:val="D73F09"/>
                                <w:sz w:val="20"/>
                              </w:rPr>
                            </w:pPr>
                            <w:r w:rsidRPr="00152A95">
                              <w:rPr>
                                <w:rFonts w:ascii="Verdana" w:eastAsia="Calibri" w:hAnsi="Verdana" w:cs="Calibri"/>
                                <w:color w:val="D73F09"/>
                                <w:sz w:val="20"/>
                              </w:rPr>
                              <w:t>District Energy Decarbonization (Action 9)</w:t>
                            </w:r>
                          </w:p>
                          <w:p w14:paraId="7FA20CD2" w14:textId="77777777" w:rsidR="00152A95" w:rsidRDefault="00152A95" w:rsidP="00152A95">
                            <w:pPr>
                              <w:spacing w:after="0"/>
                              <w:jc w:val="center"/>
                              <w:rPr>
                                <w:rFonts w:ascii="Verdana" w:eastAsia="Calibri" w:hAnsi="Verdana" w:cs="Calibri"/>
                                <w:b/>
                                <w:sz w:val="20"/>
                              </w:rPr>
                            </w:pPr>
                          </w:p>
                          <w:p w14:paraId="6E6D75EA" w14:textId="77777777" w:rsidR="00EB45C9" w:rsidRPr="00152A95" w:rsidRDefault="00EB45C9" w:rsidP="00152A95">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A8DCF" id="Rounded Rectangle 20" o:spid="_x0000_s1040" style="position:absolute;left:0;text-align:left;margin-left:25.6pt;margin-top:5.7pt;width:230.5pt;height:17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" filled="f" stroked="f" strokeweight="1pt">
                <v:stroke joinstyle="miter"/>
                <v:textbox>
                  <w:txbxContent>
                    <w:p w14:paraId="3E36E69E" w14:textId="5E291A11" w:rsidR="00152A95" w:rsidRDefault="000E5C36" w:rsidP="00152A95">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152A95">
                        <w:rPr>
                          <w:rFonts w:ascii="Verdana" w:eastAsia="Calibri" w:hAnsi="Verdana" w:cs="Calibri"/>
                          <w:b/>
                          <w:sz w:val="20"/>
                        </w:rPr>
                        <w:t>Timeline</w:t>
                      </w:r>
                    </w:p>
                    <w:p w14:paraId="5D031B54" w14:textId="7AB09A6B" w:rsidR="008F7C0E" w:rsidRPr="00152A95" w:rsidRDefault="008F7C0E"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Medium to Long</w:t>
                      </w:r>
                    </w:p>
                    <w:p w14:paraId="4D221AD6" w14:textId="77777777" w:rsidR="00152A95" w:rsidRDefault="00152A95" w:rsidP="00152A95">
                      <w:pPr>
                        <w:spacing w:after="0"/>
                        <w:jc w:val="center"/>
                        <w:rPr>
                          <w:rFonts w:ascii="Verdana" w:eastAsia="Calibri" w:hAnsi="Verdana" w:cs="Calibri"/>
                          <w:b/>
                          <w:sz w:val="20"/>
                        </w:rPr>
                      </w:pPr>
                    </w:p>
                    <w:p w14:paraId="2B9A5765" w14:textId="6420E1E5" w:rsidR="00152A95" w:rsidRDefault="00152A95" w:rsidP="00152A95">
                      <w:pPr>
                        <w:spacing w:after="0"/>
                        <w:jc w:val="center"/>
                        <w:rPr>
                          <w:rFonts w:ascii="Verdana" w:eastAsia="Calibri" w:hAnsi="Verdana" w:cs="Calibri"/>
                          <w:sz w:val="20"/>
                        </w:rPr>
                      </w:pPr>
                      <w:r>
                        <w:rPr>
                          <w:rFonts w:ascii="Verdana" w:eastAsia="Calibri" w:hAnsi="Verdana" w:cs="Calibri"/>
                          <w:b/>
                          <w:sz w:val="20"/>
                        </w:rPr>
                        <w:t>Complimentary Actions</w:t>
                      </w:r>
                    </w:p>
                    <w:p w14:paraId="7F22F668" w14:textId="77777777" w:rsidR="00152A95" w:rsidRPr="00152A95" w:rsidRDefault="008F7C0E"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 xml:space="preserve">On-site Renewable Energy (Action </w:t>
                      </w:r>
                      <w:r w:rsidR="00152A95" w:rsidRPr="00152A95">
                        <w:rPr>
                          <w:rFonts w:ascii="Verdana" w:eastAsia="Calibri" w:hAnsi="Verdana" w:cs="Calibri"/>
                          <w:color w:val="D73F09"/>
                          <w:sz w:val="20"/>
                        </w:rPr>
                        <w:t>3)</w:t>
                      </w:r>
                    </w:p>
                    <w:p w14:paraId="5B3C4D24" w14:textId="567C71B4" w:rsidR="008F7C0E" w:rsidRPr="00152A95" w:rsidRDefault="008F7C0E" w:rsidP="00152A95">
                      <w:pPr>
                        <w:spacing w:after="0"/>
                        <w:jc w:val="center"/>
                        <w:rPr>
                          <w:rFonts w:ascii="Verdana" w:hAnsi="Verdana"/>
                          <w:color w:val="D73F09"/>
                          <w:sz w:val="20"/>
                        </w:rPr>
                      </w:pPr>
                      <w:r w:rsidRPr="00152A95">
                        <w:rPr>
                          <w:rFonts w:ascii="Verdana" w:eastAsia="Calibri" w:hAnsi="Verdana" w:cs="Calibri"/>
                          <w:color w:val="D73F09"/>
                          <w:sz w:val="20"/>
                        </w:rPr>
                        <w:t>District Energy Decarbonization (Action 9)</w:t>
                      </w:r>
                    </w:p>
                    <w:p w14:paraId="7FA20CD2" w14:textId="77777777" w:rsidR="00152A95" w:rsidRDefault="00152A95" w:rsidP="00152A95">
                      <w:pPr>
                        <w:spacing w:after="0"/>
                        <w:jc w:val="center"/>
                        <w:rPr>
                          <w:rFonts w:ascii="Verdana" w:eastAsia="Calibri" w:hAnsi="Verdana" w:cs="Calibri"/>
                          <w:b/>
                          <w:sz w:val="20"/>
                        </w:rPr>
                      </w:pPr>
                    </w:p>
                    <w:p w14:paraId="6E6D75EA" w14:textId="77777777" w:rsidR="00EB45C9" w:rsidRPr="00152A95" w:rsidRDefault="00EB45C9" w:rsidP="00152A95">
                      <w:pPr>
                        <w:spacing w:after="0"/>
                        <w:jc w:val="center"/>
                        <w:rPr>
                          <w:color w:val="D73F09"/>
                        </w:rPr>
                      </w:pPr>
                    </w:p>
                  </w:txbxContent>
                </v:textbox>
                <w10:wrap anchorx="margin"/>
              </v:roundrect>
            </w:pict>
          </mc:Fallback>
        </mc:AlternateContent>
      </w:r>
    </w:p>
    <w:p w14:paraId="0A5223EF" w14:textId="58CA776F" w:rsidR="00152A95" w:rsidRDefault="00152A95">
      <w:pPr>
        <w:rPr>
          <w:rFonts w:ascii="Verdana" w:eastAsia="Calibri" w:hAnsi="Verdana" w:cs="Calibri"/>
          <w:b/>
          <w:bCs/>
          <w:szCs w:val="24"/>
        </w:rPr>
      </w:pPr>
      <w:r>
        <w:rPr>
          <w:rFonts w:ascii="Verdana" w:eastAsia="Calibri" w:hAnsi="Verdana" w:cs="Calibri"/>
          <w:b/>
          <w:bCs/>
          <w:szCs w:val="24"/>
        </w:rPr>
        <w:br w:type="page"/>
      </w:r>
    </w:p>
    <w:p w14:paraId="4B9ADAF9" w14:textId="18D282CB"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6</w:t>
      </w:r>
    </w:p>
    <w:p w14:paraId="634327F1" w14:textId="0C5BF720" w:rsidR="09FD2BAE" w:rsidRPr="00152A95" w:rsidRDefault="00515721" w:rsidP="09FD2BAE">
      <w:pPr>
        <w:rPr>
          <w:rFonts w:ascii="Verdana" w:eastAsia="Calibri" w:hAnsi="Verdana" w:cs="Calibri"/>
          <w:b/>
          <w:bCs/>
          <w:sz w:val="28"/>
          <w:szCs w:val="32"/>
        </w:rPr>
      </w:pPr>
      <w:r w:rsidRPr="00152A95">
        <w:rPr>
          <w:rFonts w:ascii="Verdana" w:eastAsia="Calibri" w:hAnsi="Verdana" w:cs="Calibri"/>
          <w:b/>
          <w:bCs/>
          <w:sz w:val="28"/>
          <w:szCs w:val="32"/>
        </w:rPr>
        <w:t xml:space="preserve">Implement </w:t>
      </w:r>
      <w:r w:rsidR="09FD2BAE" w:rsidRPr="00152A95">
        <w:rPr>
          <w:rFonts w:ascii="Verdana" w:eastAsia="Calibri" w:hAnsi="Verdana" w:cs="Calibri"/>
          <w:b/>
          <w:bCs/>
          <w:sz w:val="28"/>
          <w:szCs w:val="32"/>
        </w:rPr>
        <w:t>Sustainable Transportation Strategy</w:t>
      </w:r>
    </w:p>
    <w:p w14:paraId="67826D09" w14:textId="3C045DB2" w:rsidR="09FD2BAE" w:rsidRPr="00152A95" w:rsidRDefault="575F7F39" w:rsidP="575F7F39">
      <w:pPr>
        <w:rPr>
          <w:rFonts w:ascii="Verdana" w:eastAsia="Calibri" w:hAnsi="Verdana" w:cs="Calibri"/>
          <w:b/>
          <w:bCs/>
          <w:sz w:val="20"/>
        </w:rPr>
      </w:pPr>
      <w:r w:rsidRPr="00152A95">
        <w:rPr>
          <w:rFonts w:ascii="Verdana" w:eastAsia="Calibri" w:hAnsi="Verdana" w:cs="Calibri"/>
          <w:b/>
          <w:bCs/>
          <w:sz w:val="20"/>
        </w:rPr>
        <w:t xml:space="preserve">Goal: by 2030, implement </w:t>
      </w:r>
      <w:r w:rsidR="004B4EEA">
        <w:rPr>
          <w:rFonts w:ascii="Verdana" w:eastAsia="Calibri" w:hAnsi="Verdana" w:cs="Calibri"/>
          <w:b/>
          <w:bCs/>
          <w:sz w:val="20"/>
        </w:rPr>
        <w:t xml:space="preserve">OSU’s </w:t>
      </w:r>
      <w:r w:rsidRPr="00152A95">
        <w:rPr>
          <w:rFonts w:ascii="Verdana" w:eastAsia="Calibri" w:hAnsi="Verdana" w:cs="Calibri"/>
          <w:b/>
          <w:bCs/>
          <w:sz w:val="20"/>
        </w:rPr>
        <w:t>Sustainable Transportation Strategy</w:t>
      </w:r>
      <w:r w:rsidR="003B0F3F">
        <w:rPr>
          <w:rFonts w:ascii="Verdana" w:eastAsia="Calibri" w:hAnsi="Verdana" w:cs="Calibri"/>
          <w:b/>
          <w:bCs/>
          <w:sz w:val="20"/>
        </w:rPr>
        <w:t xml:space="preserve"> </w:t>
      </w:r>
      <w:r w:rsidR="003B0F3F" w:rsidRPr="003B0F3F">
        <w:rPr>
          <w:rFonts w:ascii="Verdana" w:eastAsia="Calibri" w:hAnsi="Verdana" w:cs="Calibri"/>
          <w:b/>
          <w:bCs/>
          <w:sz w:val="20"/>
        </w:rPr>
        <w:t>to address commute emissions.  Encourage alternatives to air travel.</w:t>
      </w:r>
    </w:p>
    <w:p w14:paraId="71156FD9" w14:textId="15464D3A" w:rsidR="09FD2BAE" w:rsidRPr="00042EAA" w:rsidRDefault="2DB3C3E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4A1928F8" w14:textId="01210D80" w:rsidR="09FD2BAE" w:rsidRDefault="00EF04B8" w:rsidP="556CECB4">
      <w:pPr>
        <w:rPr>
          <w:rFonts w:ascii="Verdana" w:eastAsia="Calibri" w:hAnsi="Verdana" w:cs="Calibri"/>
          <w:sz w:val="20"/>
        </w:rPr>
      </w:pPr>
      <w:r>
        <w:rPr>
          <w:rFonts w:ascii="Verdana" w:eastAsia="Calibri" w:hAnsi="Verdana" w:cs="Calibri"/>
          <w:sz w:val="20"/>
        </w:rPr>
        <w:t>With the recent launch of t</w:t>
      </w:r>
      <w:r w:rsidRPr="00152A95">
        <w:rPr>
          <w:rFonts w:ascii="Verdana" w:eastAsia="Calibri" w:hAnsi="Verdana" w:cs="Calibri"/>
          <w:sz w:val="20"/>
        </w:rPr>
        <w:t xml:space="preserve">he </w:t>
      </w:r>
      <w:r>
        <w:rPr>
          <w:rFonts w:ascii="Verdana" w:eastAsia="Calibri" w:hAnsi="Verdana" w:cs="Calibri"/>
          <w:sz w:val="20"/>
        </w:rPr>
        <w:t xml:space="preserve">2030 </w:t>
      </w:r>
      <w:r w:rsidRPr="00152A95">
        <w:rPr>
          <w:rFonts w:ascii="Verdana" w:eastAsia="Calibri" w:hAnsi="Verdana" w:cs="Calibri"/>
          <w:sz w:val="20"/>
        </w:rPr>
        <w:t>Sustainable Transportation Strateg</w:t>
      </w:r>
      <w:r>
        <w:rPr>
          <w:rFonts w:ascii="Verdana" w:eastAsia="Calibri" w:hAnsi="Verdana" w:cs="Calibri"/>
          <w:sz w:val="20"/>
        </w:rPr>
        <w:t>y (STS), t</w:t>
      </w:r>
      <w:r w:rsidR="00254B92">
        <w:rPr>
          <w:rFonts w:ascii="Verdana" w:eastAsia="Calibri" w:hAnsi="Verdana" w:cs="Calibri"/>
          <w:sz w:val="20"/>
        </w:rPr>
        <w:t xml:space="preserve">he university </w:t>
      </w:r>
      <w:r>
        <w:rPr>
          <w:rFonts w:ascii="Verdana" w:eastAsia="Calibri" w:hAnsi="Verdana" w:cs="Calibri"/>
          <w:sz w:val="20"/>
        </w:rPr>
        <w:t xml:space="preserve">has </w:t>
      </w:r>
      <w:r w:rsidR="00254B92">
        <w:rPr>
          <w:rFonts w:ascii="Verdana" w:eastAsia="Calibri" w:hAnsi="Verdana" w:cs="Calibri"/>
          <w:sz w:val="20"/>
        </w:rPr>
        <w:t xml:space="preserve">committed to reduce drive-alone commute trips </w:t>
      </w:r>
      <w:r w:rsidR="00B05FD1">
        <w:rPr>
          <w:rFonts w:ascii="Verdana" w:eastAsia="Calibri" w:hAnsi="Verdana" w:cs="Calibri"/>
          <w:sz w:val="20"/>
        </w:rPr>
        <w:t>to the Corvallis campus by one-third, from 30% to 20%</w:t>
      </w:r>
      <w:r>
        <w:rPr>
          <w:rFonts w:ascii="Verdana" w:eastAsia="Calibri" w:hAnsi="Verdana" w:cs="Calibri"/>
          <w:sz w:val="20"/>
        </w:rPr>
        <w:t>.</w:t>
      </w:r>
      <w:r w:rsidR="00254B92">
        <w:rPr>
          <w:rFonts w:ascii="Verdana" w:eastAsia="Calibri" w:hAnsi="Verdana" w:cs="Calibri"/>
          <w:sz w:val="20"/>
        </w:rPr>
        <w:t xml:space="preserve"> </w:t>
      </w:r>
      <w:r>
        <w:rPr>
          <w:rFonts w:ascii="Verdana" w:eastAsia="Calibri" w:hAnsi="Verdana" w:cs="Calibri"/>
          <w:sz w:val="20"/>
        </w:rPr>
        <w:t xml:space="preserve"> T</w:t>
      </w:r>
      <w:r w:rsidR="00B05FD1">
        <w:rPr>
          <w:rFonts w:ascii="Verdana" w:eastAsia="Calibri" w:hAnsi="Verdana" w:cs="Calibri"/>
          <w:sz w:val="20"/>
        </w:rPr>
        <w:t xml:space="preserve">he STS </w:t>
      </w:r>
      <w:r w:rsidR="556CECB4" w:rsidRPr="00152A95">
        <w:rPr>
          <w:rFonts w:ascii="Verdana" w:eastAsia="Calibri" w:hAnsi="Verdana" w:cs="Calibri"/>
          <w:sz w:val="20"/>
        </w:rPr>
        <w:t xml:space="preserve">includes </w:t>
      </w:r>
      <w:r w:rsidR="00B05FD1">
        <w:rPr>
          <w:rFonts w:ascii="Verdana" w:eastAsia="Calibri" w:hAnsi="Verdana" w:cs="Calibri"/>
          <w:sz w:val="20"/>
        </w:rPr>
        <w:t>bold</w:t>
      </w:r>
      <w:r w:rsidR="556CECB4" w:rsidRPr="00152A95">
        <w:rPr>
          <w:rFonts w:ascii="Verdana" w:eastAsia="Calibri" w:hAnsi="Verdana" w:cs="Calibri"/>
          <w:sz w:val="20"/>
        </w:rPr>
        <w:t xml:space="preserve"> actions that, when implemented together, </w:t>
      </w:r>
      <w:r w:rsidR="00254B92">
        <w:rPr>
          <w:rFonts w:ascii="Verdana" w:eastAsia="Calibri" w:hAnsi="Verdana" w:cs="Calibri"/>
          <w:sz w:val="20"/>
        </w:rPr>
        <w:t xml:space="preserve">will </w:t>
      </w:r>
      <w:r w:rsidR="556CECB4" w:rsidRPr="00152A95">
        <w:rPr>
          <w:rFonts w:ascii="Verdana" w:eastAsia="Calibri" w:hAnsi="Verdana" w:cs="Calibri"/>
          <w:sz w:val="20"/>
        </w:rPr>
        <w:t xml:space="preserve">reduce OSU’s total carbon emissions by </w:t>
      </w:r>
      <w:r w:rsidR="00E7457C">
        <w:rPr>
          <w:rFonts w:ascii="Verdana" w:eastAsia="Calibri" w:hAnsi="Verdana" w:cs="Calibri"/>
          <w:sz w:val="20"/>
        </w:rPr>
        <w:t xml:space="preserve">around </w:t>
      </w:r>
      <w:r w:rsidR="556CECB4" w:rsidRPr="00152A95">
        <w:rPr>
          <w:rFonts w:ascii="Verdana" w:eastAsia="Calibri" w:hAnsi="Verdana" w:cs="Calibri"/>
          <w:sz w:val="20"/>
        </w:rPr>
        <w:t>2</w:t>
      </w:r>
      <w:r w:rsidR="00B05FD1">
        <w:rPr>
          <w:rFonts w:ascii="Verdana" w:eastAsia="Calibri" w:hAnsi="Verdana" w:cs="Calibri"/>
          <w:sz w:val="20"/>
        </w:rPr>
        <w:t>%</w:t>
      </w:r>
      <w:r w:rsidR="556CECB4" w:rsidRPr="00152A95">
        <w:rPr>
          <w:rFonts w:ascii="Verdana" w:eastAsia="Calibri" w:hAnsi="Verdana" w:cs="Calibri"/>
          <w:sz w:val="20"/>
        </w:rPr>
        <w:t xml:space="preserve">. The actions will make </w:t>
      </w:r>
      <w:r w:rsidR="00B05FD1">
        <w:rPr>
          <w:rFonts w:ascii="Verdana" w:eastAsia="Calibri" w:hAnsi="Verdana" w:cs="Calibri"/>
          <w:sz w:val="20"/>
        </w:rPr>
        <w:t xml:space="preserve">it easier to choose more sustainable methods of commuting </w:t>
      </w:r>
      <w:r w:rsidR="556CECB4" w:rsidRPr="00152A95">
        <w:rPr>
          <w:rFonts w:ascii="Verdana" w:eastAsia="Calibri" w:hAnsi="Verdana" w:cs="Calibri"/>
          <w:sz w:val="20"/>
        </w:rPr>
        <w:t>on a daily basis</w:t>
      </w:r>
      <w:r w:rsidR="00254B92">
        <w:rPr>
          <w:rFonts w:ascii="Verdana" w:eastAsia="Calibri" w:hAnsi="Verdana" w:cs="Calibri"/>
          <w:sz w:val="20"/>
        </w:rPr>
        <w:t xml:space="preserve"> and</w:t>
      </w:r>
      <w:r w:rsidR="556CECB4" w:rsidRPr="00152A95">
        <w:rPr>
          <w:rFonts w:ascii="Verdana" w:eastAsia="Calibri" w:hAnsi="Verdana" w:cs="Calibri"/>
          <w:sz w:val="20"/>
        </w:rPr>
        <w:t xml:space="preserve"> will decrease total commuter-related greenhouse gas emissions, foster positive relationships with the community, and preserve land for open space, education, and research.</w:t>
      </w:r>
      <w:r w:rsidRPr="00EF04B8">
        <w:rPr>
          <w:rFonts w:ascii="Verdana" w:eastAsia="Calibri" w:hAnsi="Verdana" w:cs="Calibri"/>
          <w:sz w:val="20"/>
        </w:rPr>
        <w:t xml:space="preserve"> </w:t>
      </w:r>
      <w:r>
        <w:rPr>
          <w:rFonts w:ascii="Verdana" w:eastAsia="Calibri" w:hAnsi="Verdana" w:cs="Calibri"/>
          <w:sz w:val="20"/>
        </w:rPr>
        <w:t>Regarding air travel, the COVID-19 pandemic has taught us new ways to engage without flying.  Maintaining digital engagement and encouraging careful and selective use of air travel for select university activities, will be critical in reaching OSU’s emissions goals.</w:t>
      </w:r>
    </w:p>
    <w:p w14:paraId="5FCC23C7" w14:textId="2AB007C1" w:rsidR="00EF711F" w:rsidRDefault="00EF711F" w:rsidP="00EF711F">
      <w:pPr>
        <w:rPr>
          <w:rFonts w:ascii="Verdana" w:eastAsia="Calibri" w:hAnsi="Verdana" w:cs="Calibri"/>
          <w:sz w:val="20"/>
        </w:rPr>
      </w:pPr>
      <w:r>
        <w:rPr>
          <w:rFonts w:ascii="Verdana" w:eastAsia="Calibri" w:hAnsi="Verdana" w:cs="Calibri"/>
          <w:sz w:val="20"/>
        </w:rPr>
        <w:t xml:space="preserve">The estimated marginal cost for this action is </w:t>
      </w:r>
      <w:r w:rsidR="008F11FA">
        <w:rPr>
          <w:rFonts w:ascii="Verdana" w:eastAsia="Calibri" w:hAnsi="Verdana" w:cs="Calibri"/>
          <w:sz w:val="20"/>
        </w:rPr>
        <w:t xml:space="preserve">approximately $1.1 million </w:t>
      </w:r>
      <w:r>
        <w:rPr>
          <w:rFonts w:ascii="Verdana" w:eastAsia="Calibri" w:hAnsi="Verdana" w:cs="Calibri"/>
          <w:sz w:val="20"/>
        </w:rPr>
        <w:t>with funding from multiple sources</w:t>
      </w:r>
      <w:proofErr w:type="gramStart"/>
      <w:r>
        <w:rPr>
          <w:rFonts w:ascii="Verdana" w:eastAsia="Calibri" w:hAnsi="Verdana" w:cs="Calibri"/>
          <w:sz w:val="20"/>
        </w:rPr>
        <w:t xml:space="preserve">. </w:t>
      </w:r>
      <w:proofErr w:type="gramEnd"/>
      <w:r w:rsidR="004B4EEA">
        <w:rPr>
          <w:rFonts w:ascii="Verdana" w:eastAsia="Calibri" w:hAnsi="Verdana" w:cs="Calibri"/>
          <w:sz w:val="20"/>
        </w:rPr>
        <w:t>A</w:t>
      </w:r>
      <w:r>
        <w:rPr>
          <w:rFonts w:ascii="Verdana" w:eastAsia="Calibri" w:hAnsi="Verdana" w:cs="Calibri"/>
          <w:sz w:val="20"/>
        </w:rPr>
        <w:t xml:space="preserve">ction </w:t>
      </w:r>
      <w:r w:rsidR="004B4EEA">
        <w:rPr>
          <w:rFonts w:ascii="Verdana" w:eastAsia="Calibri" w:hAnsi="Verdana" w:cs="Calibri"/>
          <w:sz w:val="20"/>
        </w:rPr>
        <w:t xml:space="preserve">6 </w:t>
      </w:r>
      <w:r>
        <w:rPr>
          <w:rFonts w:ascii="Verdana" w:eastAsia="Calibri" w:hAnsi="Verdana" w:cs="Calibri"/>
          <w:sz w:val="20"/>
        </w:rPr>
        <w:t>will lead to 5% reduction in total carbon.</w:t>
      </w:r>
    </w:p>
    <w:p w14:paraId="7545A5BB" w14:textId="77777777" w:rsidR="00E44830" w:rsidRPr="00042EAA" w:rsidRDefault="00E44830" w:rsidP="00E44830">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7C9472BE" w14:textId="07E78527" w:rsidR="00E7457C" w:rsidRDefault="00CA647A" w:rsidP="556CECB4">
      <w:pPr>
        <w:rPr>
          <w:rFonts w:ascii="Verdana" w:eastAsia="Calibri" w:hAnsi="Verdana" w:cs="Calibri"/>
          <w:sz w:val="20"/>
        </w:rPr>
      </w:pPr>
      <w:r w:rsidRPr="00152A95">
        <w:rPr>
          <w:rFonts w:ascii="Verdana" w:eastAsia="Calibri" w:hAnsi="Verdana" w:cs="Calibri"/>
          <w:sz w:val="20"/>
        </w:rPr>
        <w:t xml:space="preserve">Emissions from </w:t>
      </w:r>
      <w:r w:rsidR="00EF04B8">
        <w:rPr>
          <w:rFonts w:ascii="Verdana" w:eastAsia="Calibri" w:hAnsi="Verdana" w:cs="Calibri"/>
          <w:sz w:val="20"/>
        </w:rPr>
        <w:t xml:space="preserve">the </w:t>
      </w:r>
      <w:r w:rsidR="004B4EEA">
        <w:rPr>
          <w:rFonts w:ascii="Verdana" w:eastAsia="Calibri" w:hAnsi="Verdana" w:cs="Calibri"/>
          <w:sz w:val="20"/>
        </w:rPr>
        <w:t xml:space="preserve">current </w:t>
      </w:r>
      <w:r w:rsidR="00EF04B8">
        <w:rPr>
          <w:rFonts w:ascii="Verdana" w:eastAsia="Calibri" w:hAnsi="Verdana" w:cs="Calibri"/>
          <w:sz w:val="20"/>
        </w:rPr>
        <w:t>30% drive</w:t>
      </w:r>
      <w:r w:rsidR="004B4EEA">
        <w:rPr>
          <w:rFonts w:ascii="Verdana" w:eastAsia="Calibri" w:hAnsi="Verdana" w:cs="Calibri"/>
          <w:sz w:val="20"/>
        </w:rPr>
        <w:t>-</w:t>
      </w:r>
      <w:r w:rsidR="00EF04B8">
        <w:rPr>
          <w:rFonts w:ascii="Verdana" w:eastAsia="Calibri" w:hAnsi="Verdana" w:cs="Calibri"/>
          <w:sz w:val="20"/>
        </w:rPr>
        <w:t>alone rate for the Corvallis</w:t>
      </w:r>
      <w:r w:rsidRPr="00152A95">
        <w:rPr>
          <w:rFonts w:ascii="Verdana" w:eastAsia="Calibri" w:hAnsi="Verdana" w:cs="Calibri"/>
          <w:sz w:val="20"/>
        </w:rPr>
        <w:t xml:space="preserve"> campus account for </w:t>
      </w:r>
      <w:r w:rsidR="00EF04B8">
        <w:rPr>
          <w:rFonts w:ascii="Verdana" w:eastAsia="Calibri" w:hAnsi="Verdana" w:cs="Calibri"/>
          <w:sz w:val="20"/>
        </w:rPr>
        <w:t xml:space="preserve">about </w:t>
      </w:r>
      <w:r w:rsidRPr="00152A95">
        <w:rPr>
          <w:rFonts w:ascii="Verdana" w:eastAsia="Calibri" w:hAnsi="Verdana" w:cs="Calibri"/>
          <w:sz w:val="20"/>
        </w:rPr>
        <w:t>6% of the university’s total emissions</w:t>
      </w:r>
      <w:proofErr w:type="gramStart"/>
      <w:r w:rsidRPr="00152A95">
        <w:rPr>
          <w:rFonts w:ascii="Verdana" w:eastAsia="Calibri" w:hAnsi="Verdana" w:cs="Calibri"/>
          <w:sz w:val="20"/>
        </w:rPr>
        <w:t xml:space="preserve">. </w:t>
      </w:r>
      <w:proofErr w:type="gramEnd"/>
      <w:r w:rsidR="00E7457C">
        <w:rPr>
          <w:rFonts w:ascii="Verdana" w:eastAsia="Calibri" w:hAnsi="Verdana" w:cs="Calibri"/>
          <w:sz w:val="20"/>
        </w:rPr>
        <w:t xml:space="preserve">Historically, air travel creates around 11% of OSU’s total carbon emissions.     </w:t>
      </w:r>
    </w:p>
    <w:p w14:paraId="2546381F" w14:textId="36D09F82" w:rsidR="00EF711F" w:rsidRPr="00042EAA" w:rsidRDefault="00EF711F" w:rsidP="00EF711F">
      <w:pPr>
        <w:rPr>
          <w:rFonts w:ascii="Verdana" w:eastAsia="Calibri" w:hAnsi="Verdana" w:cs="Calibri"/>
          <w:b/>
          <w:bCs/>
          <w:color w:val="D73F09"/>
        </w:rPr>
      </w:pPr>
      <w:r w:rsidRPr="00042EAA">
        <w:rPr>
          <w:rFonts w:ascii="Verdana" w:eastAsia="Calibri" w:hAnsi="Verdana" w:cs="Calibri"/>
          <w:b/>
          <w:bCs/>
          <w:color w:val="D73F09"/>
        </w:rPr>
        <w:t>Planned and Future Actions</w:t>
      </w:r>
    </w:p>
    <w:p w14:paraId="6E25CBA9" w14:textId="02935776" w:rsidR="09FD2BAE" w:rsidRPr="00EF711F" w:rsidRDefault="00AB59CB" w:rsidP="556CECB4">
      <w:pPr>
        <w:rPr>
          <w:rFonts w:ascii="Verdana" w:eastAsia="Calibri" w:hAnsi="Verdana" w:cs="Calibri"/>
          <w:sz w:val="20"/>
        </w:rPr>
      </w:pPr>
      <w:r>
        <w:rPr>
          <w:noProof/>
        </w:rPr>
        <mc:AlternateContent>
          <mc:Choice Requires="wps">
            <w:drawing>
              <wp:anchor distT="0" distB="0" distL="114300" distR="114300" simplePos="0" relativeHeight="251683840" behindDoc="0" locked="0" layoutInCell="1" allowOverlap="1" wp14:anchorId="0C21E6C4" wp14:editId="76101BD7">
                <wp:simplePos x="0" y="0"/>
                <wp:positionH relativeFrom="margin">
                  <wp:posOffset>2505074</wp:posOffset>
                </wp:positionH>
                <wp:positionV relativeFrom="paragraph">
                  <wp:posOffset>184785</wp:posOffset>
                </wp:positionV>
                <wp:extent cx="3743325" cy="3381375"/>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3743325" cy="338137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706B9FA8" w14:textId="0BB4D7A2" w:rsidR="00152A95" w:rsidRDefault="000E5C36" w:rsidP="00152A95">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152A95">
                              <w:rPr>
                                <w:rFonts w:ascii="Verdana" w:eastAsia="Calibri" w:hAnsi="Verdana" w:cs="Calibri"/>
                                <w:b/>
                                <w:sz w:val="20"/>
                              </w:rPr>
                              <w:t>Timeline</w:t>
                            </w:r>
                          </w:p>
                          <w:p w14:paraId="7D1A78D1" w14:textId="311F9AF0" w:rsidR="00152A95" w:rsidRDefault="00152A95"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Short</w:t>
                            </w:r>
                            <w:r w:rsidR="00AB59CB">
                              <w:rPr>
                                <w:rFonts w:ascii="Verdana" w:eastAsia="Calibri" w:hAnsi="Verdana" w:cs="Calibri"/>
                                <w:color w:val="D73F09"/>
                                <w:sz w:val="20"/>
                              </w:rPr>
                              <w:t xml:space="preserve"> to </w:t>
                            </w:r>
                            <w:r w:rsidR="004B4EEA">
                              <w:rPr>
                                <w:rFonts w:ascii="Verdana" w:eastAsia="Calibri" w:hAnsi="Verdana" w:cs="Calibri"/>
                                <w:color w:val="D73F09"/>
                                <w:sz w:val="20"/>
                              </w:rPr>
                              <w:t>Medium</w:t>
                            </w:r>
                          </w:p>
                          <w:p w14:paraId="67C5D25C" w14:textId="77777777" w:rsidR="00152A95" w:rsidRDefault="00152A95" w:rsidP="00152A95">
                            <w:pPr>
                              <w:spacing w:after="0"/>
                              <w:jc w:val="center"/>
                              <w:rPr>
                                <w:rFonts w:ascii="Verdana" w:eastAsia="Calibri" w:hAnsi="Verdana" w:cs="Calibri"/>
                                <w:b/>
                                <w:sz w:val="20"/>
                              </w:rPr>
                            </w:pPr>
                          </w:p>
                          <w:p w14:paraId="7B99DA3D" w14:textId="77777777" w:rsidR="00152A95" w:rsidRDefault="00152A95" w:rsidP="00152A95">
                            <w:pPr>
                              <w:spacing w:after="0"/>
                              <w:jc w:val="center"/>
                              <w:rPr>
                                <w:rFonts w:ascii="Verdana" w:eastAsia="Calibri" w:hAnsi="Verdana" w:cs="Calibri"/>
                                <w:sz w:val="20"/>
                              </w:rPr>
                            </w:pPr>
                            <w:r>
                              <w:rPr>
                                <w:rFonts w:ascii="Verdana" w:eastAsia="Calibri" w:hAnsi="Verdana" w:cs="Calibri"/>
                                <w:b/>
                                <w:sz w:val="20"/>
                              </w:rPr>
                              <w:t>Complimentary Actions</w:t>
                            </w:r>
                          </w:p>
                          <w:p w14:paraId="3ADABEFB" w14:textId="13B135B0" w:rsidR="00152A95" w:rsidRDefault="00152A95" w:rsidP="00152A95">
                            <w:pPr>
                              <w:spacing w:after="0"/>
                              <w:jc w:val="center"/>
                              <w:rPr>
                                <w:rFonts w:ascii="Verdana" w:hAnsi="Verdana"/>
                                <w:color w:val="D73F09"/>
                                <w:sz w:val="20"/>
                              </w:rPr>
                            </w:pPr>
                            <w:r w:rsidRPr="00152A95">
                              <w:rPr>
                                <w:rFonts w:ascii="Verdana" w:hAnsi="Verdana"/>
                                <w:color w:val="D73F09"/>
                                <w:sz w:val="20"/>
                              </w:rPr>
                              <w:t>Existing</w:t>
                            </w:r>
                            <w:r>
                              <w:rPr>
                                <w:rFonts w:ascii="Verdana" w:hAnsi="Verdana"/>
                                <w:color w:val="D73F09"/>
                                <w:sz w:val="20"/>
                              </w:rPr>
                              <w:t xml:space="preserve"> Building Efficiency (Action 1)</w:t>
                            </w:r>
                          </w:p>
                          <w:p w14:paraId="04D9ECEA" w14:textId="0485406A" w:rsidR="00152A95" w:rsidRPr="00152A95" w:rsidRDefault="00152A95" w:rsidP="00152A95">
                            <w:pPr>
                              <w:spacing w:after="0"/>
                              <w:jc w:val="center"/>
                              <w:rPr>
                                <w:rFonts w:ascii="Verdana" w:hAnsi="Verdana"/>
                                <w:color w:val="D73F09"/>
                                <w:sz w:val="20"/>
                              </w:rPr>
                            </w:pPr>
                            <w:r w:rsidRPr="00152A95">
                              <w:rPr>
                                <w:rFonts w:ascii="Verdana" w:hAnsi="Verdana"/>
                                <w:color w:val="D73F09"/>
                                <w:sz w:val="20"/>
                              </w:rPr>
                              <w:t>University Community Engagement (Action 8)</w:t>
                            </w:r>
                          </w:p>
                          <w:p w14:paraId="37627505" w14:textId="77777777" w:rsidR="00152A95" w:rsidRDefault="00152A95" w:rsidP="00152A95">
                            <w:pPr>
                              <w:spacing w:after="0"/>
                              <w:jc w:val="center"/>
                              <w:rPr>
                                <w:rFonts w:ascii="Verdana" w:eastAsia="Calibri" w:hAnsi="Verdana" w:cs="Calibri"/>
                                <w:b/>
                                <w:sz w:val="20"/>
                              </w:rPr>
                            </w:pPr>
                          </w:p>
                          <w:p w14:paraId="57301A81" w14:textId="77777777" w:rsidR="00152A95" w:rsidRDefault="00152A95" w:rsidP="00152A95">
                            <w:pPr>
                              <w:spacing w:after="0"/>
                              <w:jc w:val="center"/>
                              <w:rPr>
                                <w:rFonts w:ascii="Verdana" w:eastAsia="Calibri" w:hAnsi="Verdana" w:cs="Calibri"/>
                                <w:b/>
                                <w:sz w:val="20"/>
                              </w:rPr>
                            </w:pPr>
                            <w:r>
                              <w:rPr>
                                <w:rFonts w:ascii="Verdana" w:eastAsia="Calibri" w:hAnsi="Verdana" w:cs="Calibri"/>
                                <w:b/>
                                <w:sz w:val="20"/>
                              </w:rPr>
                              <w:t>Lead</w:t>
                            </w:r>
                          </w:p>
                          <w:p w14:paraId="6B75B0F6" w14:textId="7C3D4459" w:rsidR="00152A95" w:rsidRDefault="00BD1DF8" w:rsidP="00152A95">
                            <w:pPr>
                              <w:spacing w:after="0"/>
                              <w:jc w:val="center"/>
                              <w:rPr>
                                <w:rFonts w:ascii="Verdana" w:eastAsia="Calibri" w:hAnsi="Verdana" w:cs="Calibri"/>
                                <w:color w:val="D73F09"/>
                                <w:sz w:val="20"/>
                              </w:rPr>
                            </w:pPr>
                            <w:r>
                              <w:rPr>
                                <w:rFonts w:ascii="Verdana" w:eastAsia="Calibri" w:hAnsi="Verdana" w:cs="Calibri"/>
                                <w:color w:val="D73F09"/>
                                <w:sz w:val="20"/>
                              </w:rPr>
                              <w:t>Transportation Services</w:t>
                            </w:r>
                          </w:p>
                          <w:p w14:paraId="55740331" w14:textId="5EAB4830" w:rsidR="00AB59CB" w:rsidRDefault="00AB59CB" w:rsidP="00152A95">
                            <w:pPr>
                              <w:spacing w:after="0"/>
                              <w:jc w:val="center"/>
                              <w:rPr>
                                <w:rFonts w:ascii="Verdana" w:eastAsia="Calibri" w:hAnsi="Verdana" w:cs="Calibri"/>
                                <w:color w:val="D73F09"/>
                                <w:sz w:val="20"/>
                              </w:rPr>
                            </w:pPr>
                          </w:p>
                          <w:p w14:paraId="6FA72E4B" w14:textId="77777777" w:rsidR="00AB59CB" w:rsidRPr="00AB59CB" w:rsidRDefault="00AB59CB" w:rsidP="00AB59CB">
                            <w:pPr>
                              <w:spacing w:after="0"/>
                              <w:rPr>
                                <w:rFonts w:ascii="Verdana" w:eastAsia="Calibri" w:hAnsi="Verdana" w:cs="Calibri"/>
                                <w:b/>
                                <w:color w:val="000000" w:themeColor="text1"/>
                                <w:sz w:val="19"/>
                                <w:szCs w:val="19"/>
                              </w:rPr>
                            </w:pPr>
                            <w:r w:rsidRPr="00AB59CB">
                              <w:rPr>
                                <w:rFonts w:ascii="Verdana" w:eastAsia="Calibri" w:hAnsi="Verdana" w:cs="Calibri"/>
                                <w:b/>
                                <w:color w:val="000000" w:themeColor="text1"/>
                                <w:sz w:val="19"/>
                                <w:szCs w:val="19"/>
                              </w:rPr>
                              <w:t>Project example</w:t>
                            </w:r>
                          </w:p>
                          <w:p w14:paraId="7BA7E5A9" w14:textId="58554619" w:rsidR="00AB59CB" w:rsidRPr="00AB59CB" w:rsidRDefault="0002244E" w:rsidP="00AB59CB">
                            <w:pPr>
                              <w:spacing w:after="0"/>
                              <w:rPr>
                                <w:rFonts w:ascii="Verdana" w:eastAsia="Calibri" w:hAnsi="Verdana" w:cs="Calibri"/>
                                <w:b/>
                                <w:color w:val="000000" w:themeColor="text1"/>
                                <w:sz w:val="19"/>
                                <w:szCs w:val="19"/>
                              </w:rPr>
                            </w:pPr>
                            <w:hyperlink r:id="rId21" w:history="1">
                              <w:r w:rsidR="00AB59CB" w:rsidRPr="00001A82">
                                <w:rPr>
                                  <w:rStyle w:val="Hyperlink"/>
                                  <w:rFonts w:ascii="Verdana" w:eastAsia="Calibri" w:hAnsi="Verdana" w:cs="Calibri"/>
                                  <w:b/>
                                  <w:sz w:val="19"/>
                                  <w:szCs w:val="19"/>
                                </w:rPr>
                                <w:t>Campus Mobility Hub</w:t>
                              </w:r>
                            </w:hyperlink>
                          </w:p>
                          <w:p w14:paraId="73226C51" w14:textId="4A450E0A"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Project cost: </w:t>
                            </w:r>
                            <w:r w:rsidRPr="00AB59CB">
                              <w:rPr>
                                <w:rFonts w:ascii="Verdana" w:eastAsia="Calibri" w:hAnsi="Verdana" w:cs="Calibri"/>
                                <w:sz w:val="19"/>
                                <w:szCs w:val="19"/>
                              </w:rPr>
                              <w:t>$400,000</w:t>
                            </w:r>
                          </w:p>
                          <w:p w14:paraId="0AA25D3C" w14:textId="07C8C1B1"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Funding source:</w:t>
                            </w:r>
                            <w:r w:rsidRPr="00AB59CB">
                              <w:rPr>
                                <w:rFonts w:ascii="Verdana" w:hAnsi="Verdana"/>
                                <w:color w:val="D73F09"/>
                                <w:sz w:val="19"/>
                                <w:szCs w:val="19"/>
                              </w:rPr>
                              <w:t xml:space="preserve"> </w:t>
                            </w:r>
                            <w:r w:rsidRPr="00AB59CB">
                              <w:rPr>
                                <w:rFonts w:ascii="Verdana" w:hAnsi="Verdana"/>
                                <w:color w:val="000000" w:themeColor="text1"/>
                                <w:sz w:val="19"/>
                                <w:szCs w:val="19"/>
                              </w:rPr>
                              <w:t>State grant funding</w:t>
                            </w:r>
                            <w:r w:rsidR="00E25257">
                              <w:rPr>
                                <w:rFonts w:ascii="Verdana" w:hAnsi="Verdana"/>
                                <w:color w:val="000000" w:themeColor="text1"/>
                                <w:sz w:val="19"/>
                                <w:szCs w:val="19"/>
                              </w:rPr>
                              <w:t xml:space="preserve"> (external)</w:t>
                            </w:r>
                          </w:p>
                          <w:p w14:paraId="11DF7960" w14:textId="77777777"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Completion year: </w:t>
                            </w:r>
                            <w:r w:rsidRPr="00AB59CB">
                              <w:rPr>
                                <w:rFonts w:ascii="Verdana" w:eastAsia="Calibri" w:hAnsi="Verdana" w:cs="Calibri"/>
                                <w:sz w:val="19"/>
                                <w:szCs w:val="19"/>
                              </w:rPr>
                              <w:t>2023</w:t>
                            </w:r>
                          </w:p>
                          <w:p w14:paraId="454022A7" w14:textId="024D8BFF"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Decarbonization features: </w:t>
                            </w:r>
                            <w:r w:rsidRPr="00AB59CB">
                              <w:rPr>
                                <w:rFonts w:ascii="Verdana" w:eastAsia="Calibri" w:hAnsi="Verdana" w:cs="Calibri"/>
                                <w:sz w:val="19"/>
                                <w:szCs w:val="19"/>
                              </w:rPr>
                              <w:t>improved connection between multiple transit systems and bike/pedestrian amenities</w:t>
                            </w:r>
                          </w:p>
                          <w:p w14:paraId="6BFD4E06" w14:textId="77777777" w:rsidR="00AB59CB" w:rsidRPr="00152A95" w:rsidRDefault="00AB59CB" w:rsidP="00152A95">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1E6C4" id="Rounded Rectangle 27" o:spid="_x0000_s1041" style="position:absolute;margin-left:197.25pt;margin-top:14.55pt;width:294.75pt;height:266.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" filled="f" stroked="f" strokeweight="1pt">
                <v:stroke joinstyle="miter"/>
                <v:textbox>
                  <w:txbxContent>
                    <w:p w14:paraId="706B9FA8" w14:textId="0BB4D7A2" w:rsidR="00152A95" w:rsidRDefault="000E5C36" w:rsidP="00152A95">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152A95">
                        <w:rPr>
                          <w:rFonts w:ascii="Verdana" w:eastAsia="Calibri" w:hAnsi="Verdana" w:cs="Calibri"/>
                          <w:b/>
                          <w:sz w:val="20"/>
                        </w:rPr>
                        <w:t>Timeline</w:t>
                      </w:r>
                    </w:p>
                    <w:p w14:paraId="7D1A78D1" w14:textId="311F9AF0" w:rsidR="00152A95" w:rsidRDefault="00152A95" w:rsidP="00152A95">
                      <w:pPr>
                        <w:spacing w:after="0"/>
                        <w:jc w:val="center"/>
                        <w:rPr>
                          <w:rFonts w:ascii="Verdana" w:eastAsia="Calibri" w:hAnsi="Verdana" w:cs="Calibri"/>
                          <w:color w:val="D73F09"/>
                          <w:sz w:val="20"/>
                        </w:rPr>
                      </w:pPr>
                      <w:r w:rsidRPr="00152A95">
                        <w:rPr>
                          <w:rFonts w:ascii="Verdana" w:eastAsia="Calibri" w:hAnsi="Verdana" w:cs="Calibri"/>
                          <w:color w:val="D73F09"/>
                          <w:sz w:val="20"/>
                        </w:rPr>
                        <w:t>Short</w:t>
                      </w:r>
                      <w:r w:rsidR="00AB59CB">
                        <w:rPr>
                          <w:rFonts w:ascii="Verdana" w:eastAsia="Calibri" w:hAnsi="Verdana" w:cs="Calibri"/>
                          <w:color w:val="D73F09"/>
                          <w:sz w:val="20"/>
                        </w:rPr>
                        <w:t xml:space="preserve"> to </w:t>
                      </w:r>
                      <w:r w:rsidR="004B4EEA">
                        <w:rPr>
                          <w:rFonts w:ascii="Verdana" w:eastAsia="Calibri" w:hAnsi="Verdana" w:cs="Calibri"/>
                          <w:color w:val="D73F09"/>
                          <w:sz w:val="20"/>
                        </w:rPr>
                        <w:t>Medium</w:t>
                      </w:r>
                    </w:p>
                    <w:p w14:paraId="67C5D25C" w14:textId="77777777" w:rsidR="00152A95" w:rsidRDefault="00152A95" w:rsidP="00152A95">
                      <w:pPr>
                        <w:spacing w:after="0"/>
                        <w:jc w:val="center"/>
                        <w:rPr>
                          <w:rFonts w:ascii="Verdana" w:eastAsia="Calibri" w:hAnsi="Verdana" w:cs="Calibri"/>
                          <w:b/>
                          <w:sz w:val="20"/>
                        </w:rPr>
                      </w:pPr>
                    </w:p>
                    <w:p w14:paraId="7B99DA3D" w14:textId="77777777" w:rsidR="00152A95" w:rsidRDefault="00152A95" w:rsidP="00152A95">
                      <w:pPr>
                        <w:spacing w:after="0"/>
                        <w:jc w:val="center"/>
                        <w:rPr>
                          <w:rFonts w:ascii="Verdana" w:eastAsia="Calibri" w:hAnsi="Verdana" w:cs="Calibri"/>
                          <w:sz w:val="20"/>
                        </w:rPr>
                      </w:pPr>
                      <w:r>
                        <w:rPr>
                          <w:rFonts w:ascii="Verdana" w:eastAsia="Calibri" w:hAnsi="Verdana" w:cs="Calibri"/>
                          <w:b/>
                          <w:sz w:val="20"/>
                        </w:rPr>
                        <w:t>Complimentary Actions</w:t>
                      </w:r>
                    </w:p>
                    <w:p w14:paraId="3ADABEFB" w14:textId="13B135B0" w:rsidR="00152A95" w:rsidRDefault="00152A95" w:rsidP="00152A95">
                      <w:pPr>
                        <w:spacing w:after="0"/>
                        <w:jc w:val="center"/>
                        <w:rPr>
                          <w:rFonts w:ascii="Verdana" w:hAnsi="Verdana"/>
                          <w:color w:val="D73F09"/>
                          <w:sz w:val="20"/>
                        </w:rPr>
                      </w:pPr>
                      <w:r w:rsidRPr="00152A95">
                        <w:rPr>
                          <w:rFonts w:ascii="Verdana" w:hAnsi="Verdana"/>
                          <w:color w:val="D73F09"/>
                          <w:sz w:val="20"/>
                        </w:rPr>
                        <w:t>Existing</w:t>
                      </w:r>
                      <w:r>
                        <w:rPr>
                          <w:rFonts w:ascii="Verdana" w:hAnsi="Verdana"/>
                          <w:color w:val="D73F09"/>
                          <w:sz w:val="20"/>
                        </w:rPr>
                        <w:t xml:space="preserve"> Building Efficiency (Action 1)</w:t>
                      </w:r>
                    </w:p>
                    <w:p w14:paraId="04D9ECEA" w14:textId="0485406A" w:rsidR="00152A95" w:rsidRPr="00152A95" w:rsidRDefault="00152A95" w:rsidP="00152A95">
                      <w:pPr>
                        <w:spacing w:after="0"/>
                        <w:jc w:val="center"/>
                        <w:rPr>
                          <w:rFonts w:ascii="Verdana" w:hAnsi="Verdana"/>
                          <w:color w:val="D73F09"/>
                          <w:sz w:val="20"/>
                        </w:rPr>
                      </w:pPr>
                      <w:r w:rsidRPr="00152A95">
                        <w:rPr>
                          <w:rFonts w:ascii="Verdana" w:hAnsi="Verdana"/>
                          <w:color w:val="D73F09"/>
                          <w:sz w:val="20"/>
                        </w:rPr>
                        <w:t>University Community Engagement (Action 8)</w:t>
                      </w:r>
                    </w:p>
                    <w:p w14:paraId="37627505" w14:textId="77777777" w:rsidR="00152A95" w:rsidRDefault="00152A95" w:rsidP="00152A95">
                      <w:pPr>
                        <w:spacing w:after="0"/>
                        <w:jc w:val="center"/>
                        <w:rPr>
                          <w:rFonts w:ascii="Verdana" w:eastAsia="Calibri" w:hAnsi="Verdana" w:cs="Calibri"/>
                          <w:b/>
                          <w:sz w:val="20"/>
                        </w:rPr>
                      </w:pPr>
                    </w:p>
                    <w:p w14:paraId="57301A81" w14:textId="77777777" w:rsidR="00152A95" w:rsidRDefault="00152A95" w:rsidP="00152A95">
                      <w:pPr>
                        <w:spacing w:after="0"/>
                        <w:jc w:val="center"/>
                        <w:rPr>
                          <w:rFonts w:ascii="Verdana" w:eastAsia="Calibri" w:hAnsi="Verdana" w:cs="Calibri"/>
                          <w:b/>
                          <w:sz w:val="20"/>
                        </w:rPr>
                      </w:pPr>
                      <w:r>
                        <w:rPr>
                          <w:rFonts w:ascii="Verdana" w:eastAsia="Calibri" w:hAnsi="Verdana" w:cs="Calibri"/>
                          <w:b/>
                          <w:sz w:val="20"/>
                        </w:rPr>
                        <w:t>Lead</w:t>
                      </w:r>
                    </w:p>
                    <w:p w14:paraId="6B75B0F6" w14:textId="7C3D4459" w:rsidR="00152A95" w:rsidRDefault="00BD1DF8" w:rsidP="00152A95">
                      <w:pPr>
                        <w:spacing w:after="0"/>
                        <w:jc w:val="center"/>
                        <w:rPr>
                          <w:rFonts w:ascii="Verdana" w:eastAsia="Calibri" w:hAnsi="Verdana" w:cs="Calibri"/>
                          <w:color w:val="D73F09"/>
                          <w:sz w:val="20"/>
                        </w:rPr>
                      </w:pPr>
                      <w:r>
                        <w:rPr>
                          <w:rFonts w:ascii="Verdana" w:eastAsia="Calibri" w:hAnsi="Verdana" w:cs="Calibri"/>
                          <w:color w:val="D73F09"/>
                          <w:sz w:val="20"/>
                        </w:rPr>
                        <w:t>Transportation Services</w:t>
                      </w:r>
                    </w:p>
                    <w:p w14:paraId="55740331" w14:textId="5EAB4830" w:rsidR="00AB59CB" w:rsidRDefault="00AB59CB" w:rsidP="00152A95">
                      <w:pPr>
                        <w:spacing w:after="0"/>
                        <w:jc w:val="center"/>
                        <w:rPr>
                          <w:rFonts w:ascii="Verdana" w:eastAsia="Calibri" w:hAnsi="Verdana" w:cs="Calibri"/>
                          <w:color w:val="D73F09"/>
                          <w:sz w:val="20"/>
                        </w:rPr>
                      </w:pPr>
                    </w:p>
                    <w:p w14:paraId="6FA72E4B" w14:textId="77777777" w:rsidR="00AB59CB" w:rsidRPr="00AB59CB" w:rsidRDefault="00AB59CB" w:rsidP="00AB59CB">
                      <w:pPr>
                        <w:spacing w:after="0"/>
                        <w:rPr>
                          <w:rFonts w:ascii="Verdana" w:eastAsia="Calibri" w:hAnsi="Verdana" w:cs="Calibri"/>
                          <w:b/>
                          <w:color w:val="000000" w:themeColor="text1"/>
                          <w:sz w:val="19"/>
                          <w:szCs w:val="19"/>
                        </w:rPr>
                      </w:pPr>
                      <w:r w:rsidRPr="00AB59CB">
                        <w:rPr>
                          <w:rFonts w:ascii="Verdana" w:eastAsia="Calibri" w:hAnsi="Verdana" w:cs="Calibri"/>
                          <w:b/>
                          <w:color w:val="000000" w:themeColor="text1"/>
                          <w:sz w:val="19"/>
                          <w:szCs w:val="19"/>
                        </w:rPr>
                        <w:t>Project example</w:t>
                      </w:r>
                    </w:p>
                    <w:p w14:paraId="7BA7E5A9" w14:textId="58554619" w:rsidR="00AB59CB" w:rsidRPr="00AB59CB" w:rsidRDefault="0002244E" w:rsidP="00AB59CB">
                      <w:pPr>
                        <w:spacing w:after="0"/>
                        <w:rPr>
                          <w:rFonts w:ascii="Verdana" w:eastAsia="Calibri" w:hAnsi="Verdana" w:cs="Calibri"/>
                          <w:b/>
                          <w:color w:val="000000" w:themeColor="text1"/>
                          <w:sz w:val="19"/>
                          <w:szCs w:val="19"/>
                        </w:rPr>
                      </w:pPr>
                      <w:hyperlink r:id="rId22" w:history="1">
                        <w:r w:rsidR="00AB59CB" w:rsidRPr="00001A82">
                          <w:rPr>
                            <w:rStyle w:val="Hyperlink"/>
                            <w:rFonts w:ascii="Verdana" w:eastAsia="Calibri" w:hAnsi="Verdana" w:cs="Calibri"/>
                            <w:b/>
                            <w:sz w:val="19"/>
                            <w:szCs w:val="19"/>
                          </w:rPr>
                          <w:t>Campus Mobility Hub</w:t>
                        </w:r>
                      </w:hyperlink>
                    </w:p>
                    <w:p w14:paraId="73226C51" w14:textId="4A450E0A"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Project cost: </w:t>
                      </w:r>
                      <w:r w:rsidRPr="00AB59CB">
                        <w:rPr>
                          <w:rFonts w:ascii="Verdana" w:eastAsia="Calibri" w:hAnsi="Verdana" w:cs="Calibri"/>
                          <w:sz w:val="19"/>
                          <w:szCs w:val="19"/>
                        </w:rPr>
                        <w:t>$400,000</w:t>
                      </w:r>
                    </w:p>
                    <w:p w14:paraId="0AA25D3C" w14:textId="07C8C1B1"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Funding source:</w:t>
                      </w:r>
                      <w:r w:rsidRPr="00AB59CB">
                        <w:rPr>
                          <w:rFonts w:ascii="Verdana" w:hAnsi="Verdana"/>
                          <w:color w:val="D73F09"/>
                          <w:sz w:val="19"/>
                          <w:szCs w:val="19"/>
                        </w:rPr>
                        <w:t xml:space="preserve"> </w:t>
                      </w:r>
                      <w:r w:rsidRPr="00AB59CB">
                        <w:rPr>
                          <w:rFonts w:ascii="Verdana" w:hAnsi="Verdana"/>
                          <w:color w:val="000000" w:themeColor="text1"/>
                          <w:sz w:val="19"/>
                          <w:szCs w:val="19"/>
                        </w:rPr>
                        <w:t>State grant funding</w:t>
                      </w:r>
                      <w:r w:rsidR="00E25257">
                        <w:rPr>
                          <w:rFonts w:ascii="Verdana" w:hAnsi="Verdana"/>
                          <w:color w:val="000000" w:themeColor="text1"/>
                          <w:sz w:val="19"/>
                          <w:szCs w:val="19"/>
                        </w:rPr>
                        <w:t xml:space="preserve"> (external)</w:t>
                      </w:r>
                    </w:p>
                    <w:p w14:paraId="11DF7960" w14:textId="77777777"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Completion year: </w:t>
                      </w:r>
                      <w:r w:rsidRPr="00AB59CB">
                        <w:rPr>
                          <w:rFonts w:ascii="Verdana" w:eastAsia="Calibri" w:hAnsi="Verdana" w:cs="Calibri"/>
                          <w:sz w:val="19"/>
                          <w:szCs w:val="19"/>
                        </w:rPr>
                        <w:t>2023</w:t>
                      </w:r>
                    </w:p>
                    <w:p w14:paraId="454022A7" w14:textId="024D8BFF" w:rsidR="00AB59CB" w:rsidRPr="00AB59CB" w:rsidRDefault="00AB59CB" w:rsidP="00E75668">
                      <w:pPr>
                        <w:pStyle w:val="ListParagraph"/>
                        <w:numPr>
                          <w:ilvl w:val="0"/>
                          <w:numId w:val="6"/>
                        </w:numPr>
                        <w:spacing w:after="0"/>
                        <w:ind w:left="360" w:hanging="270"/>
                        <w:rPr>
                          <w:rFonts w:ascii="Verdana" w:hAnsi="Verdana"/>
                          <w:color w:val="D73F09"/>
                          <w:sz w:val="19"/>
                          <w:szCs w:val="19"/>
                        </w:rPr>
                      </w:pPr>
                      <w:r w:rsidRPr="00AB59CB">
                        <w:rPr>
                          <w:rFonts w:ascii="Verdana" w:eastAsia="Calibri" w:hAnsi="Verdana" w:cs="Calibri"/>
                          <w:color w:val="D73F09"/>
                          <w:sz w:val="19"/>
                          <w:szCs w:val="19"/>
                        </w:rPr>
                        <w:t xml:space="preserve">Decarbonization features: </w:t>
                      </w:r>
                      <w:r w:rsidRPr="00AB59CB">
                        <w:rPr>
                          <w:rFonts w:ascii="Verdana" w:eastAsia="Calibri" w:hAnsi="Verdana" w:cs="Calibri"/>
                          <w:sz w:val="19"/>
                          <w:szCs w:val="19"/>
                        </w:rPr>
                        <w:t>improved connection between multiple transit systems and bike/pedestrian amenities</w:t>
                      </w:r>
                    </w:p>
                    <w:p w14:paraId="6BFD4E06" w14:textId="77777777" w:rsidR="00AB59CB" w:rsidRPr="00152A95" w:rsidRDefault="00AB59CB" w:rsidP="00152A95">
                      <w:pPr>
                        <w:spacing w:after="0"/>
                        <w:jc w:val="center"/>
                        <w:rPr>
                          <w:color w:val="D73F09"/>
                        </w:rPr>
                      </w:pPr>
                    </w:p>
                  </w:txbxContent>
                </v:textbox>
                <w10:wrap anchorx="margin"/>
              </v:roundrect>
            </w:pict>
          </mc:Fallback>
        </mc:AlternateContent>
      </w:r>
      <w:r w:rsidR="00EF711F">
        <w:rPr>
          <w:rFonts w:ascii="Verdana" w:eastAsia="Calibri" w:hAnsi="Verdana" w:cs="Calibri"/>
          <w:sz w:val="20"/>
        </w:rPr>
        <w:t>P</w:t>
      </w:r>
      <w:r w:rsidR="556CECB4" w:rsidRPr="00EF711F">
        <w:rPr>
          <w:rFonts w:ascii="Verdana" w:eastAsia="Calibri" w:hAnsi="Verdana" w:cs="Calibri"/>
          <w:sz w:val="20"/>
        </w:rPr>
        <w:t xml:space="preserve">lease see the </w:t>
      </w:r>
      <w:hyperlink r:id="rId23">
        <w:r w:rsidR="556CECB4" w:rsidRPr="00EF711F">
          <w:rPr>
            <w:rStyle w:val="Hyperlink"/>
            <w:rFonts w:ascii="Verdana" w:eastAsia="Calibri" w:hAnsi="Verdana" w:cs="Calibri"/>
            <w:sz w:val="20"/>
          </w:rPr>
          <w:t>Sustainable Transportation Strategy</w:t>
        </w:r>
      </w:hyperlink>
      <w:r w:rsidR="00EF711F">
        <w:rPr>
          <w:rFonts w:ascii="Verdana" w:eastAsia="Calibri" w:hAnsi="Verdana" w:cs="Calibri"/>
          <w:sz w:val="20"/>
        </w:rPr>
        <w:t xml:space="preserve"> for a full list of projects and more detail. </w:t>
      </w:r>
    </w:p>
    <w:p w14:paraId="2B335D8F" w14:textId="5999F686" w:rsidR="00A27F89" w:rsidRPr="00152A95" w:rsidRDefault="00AB59CB" w:rsidP="556CECB4">
      <w:pPr>
        <w:rPr>
          <w:rFonts w:ascii="Verdana" w:eastAsia="Calibri" w:hAnsi="Verdana" w:cs="Calibri"/>
          <w:b/>
          <w:bCs/>
          <w:szCs w:val="24"/>
        </w:rPr>
      </w:pPr>
      <w:r>
        <w:rPr>
          <w:noProof/>
        </w:rPr>
        <mc:AlternateContent>
          <mc:Choice Requires="wps">
            <w:drawing>
              <wp:anchor distT="0" distB="0" distL="114300" distR="114300" simplePos="0" relativeHeight="251682816" behindDoc="0" locked="0" layoutInCell="1" allowOverlap="1" wp14:anchorId="622A867D" wp14:editId="2B4EC8D6">
                <wp:simplePos x="0" y="0"/>
                <wp:positionH relativeFrom="margin">
                  <wp:posOffset>2514600</wp:posOffset>
                </wp:positionH>
                <wp:positionV relativeFrom="paragraph">
                  <wp:posOffset>21589</wp:posOffset>
                </wp:positionV>
                <wp:extent cx="3486150" cy="3286125"/>
                <wp:effectExtent l="19050" t="19050" r="38100" b="47625"/>
                <wp:wrapNone/>
                <wp:docPr id="28" name="Rounded Rectangle 28"/>
                <wp:cNvGraphicFramePr/>
                <a:graphic xmlns:a="http://schemas.openxmlformats.org/drawingml/2006/main">
                  <a:graphicData uri="http://schemas.microsoft.com/office/word/2010/wordprocessingShape">
                    <wps:wsp>
                      <wps:cNvSpPr/>
                      <wps:spPr>
                        <a:xfrm>
                          <a:off x="0" y="0"/>
                          <a:ext cx="3486150" cy="3286125"/>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1D12AF00" w14:textId="1FA722F3" w:rsidR="00152A95" w:rsidRPr="00B86F5F" w:rsidRDefault="00152A95" w:rsidP="00152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A867D" id="Rounded Rectangle 28" o:spid="_x0000_s1042" style="position:absolute;margin-left:198pt;margin-top:1.7pt;width:274.5pt;height:25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" fillcolor="white [3201]" strokecolor="#d73f09" strokeweight="4.5pt">
                <v:stroke joinstyle="miter"/>
                <v:textbox>
                  <w:txbxContent>
                    <w:p w14:paraId="1D12AF00" w14:textId="1FA722F3" w:rsidR="00152A95" w:rsidRPr="00B86F5F" w:rsidRDefault="00152A95" w:rsidP="00152A95">
                      <w:pPr>
                        <w:jc w:val="center"/>
                      </w:pPr>
                    </w:p>
                  </w:txbxContent>
                </v:textbox>
                <w10:wrap anchorx="margin"/>
              </v:roundrect>
            </w:pict>
          </mc:Fallback>
        </mc:AlternateContent>
      </w:r>
    </w:p>
    <w:p w14:paraId="70D0608C" w14:textId="70DC269F" w:rsidR="00152A95" w:rsidRDefault="00D30CB2" w:rsidP="00152A95">
      <w:pPr>
        <w:rPr>
          <w:rFonts w:ascii="Verdana" w:eastAsia="Calibri" w:hAnsi="Verdana" w:cs="Calibri"/>
        </w:rPr>
      </w:pPr>
      <w:r>
        <w:rPr>
          <w:noProof/>
        </w:rPr>
        <w:drawing>
          <wp:anchor distT="0" distB="0" distL="114300" distR="114300" simplePos="0" relativeHeight="251705344" behindDoc="0" locked="0" layoutInCell="1" allowOverlap="1" wp14:anchorId="3172E8A3" wp14:editId="0E8E6786">
            <wp:simplePos x="0" y="0"/>
            <wp:positionH relativeFrom="column">
              <wp:posOffset>47625</wp:posOffset>
            </wp:positionH>
            <wp:positionV relativeFrom="paragraph">
              <wp:posOffset>132079</wp:posOffset>
            </wp:positionV>
            <wp:extent cx="2181225" cy="2663227"/>
            <wp:effectExtent l="0" t="0" r="0" b="3810"/>
            <wp:wrapNone/>
            <wp:docPr id="17" name="Picture 17" descr="OSU provides campus transportation for students | The Daily Barometer:  Oregon State University Student Newspaper, Corvallis News, Crime and Beaver  Sports | orangemedianetwor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U provides campus transportation for students | The Daily Barometer:  Oregon State University Student Newspaper, Corvallis News, Crime and Beaver  Sports | orangemedianetwork.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32" t="14019" b="9216"/>
                    <a:stretch/>
                  </pic:blipFill>
                  <pic:spPr bwMode="auto">
                    <a:xfrm>
                      <a:off x="0" y="0"/>
                      <a:ext cx="2183309" cy="2665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4DAFE" w14:textId="044B51D4" w:rsidR="00152A95" w:rsidRPr="00C4215E" w:rsidRDefault="00152A95" w:rsidP="00152A95">
      <w:pPr>
        <w:pStyle w:val="ListParagraph"/>
        <w:rPr>
          <w:rFonts w:ascii="Verdana" w:hAnsi="Verdana"/>
        </w:rPr>
      </w:pPr>
      <w:r w:rsidRPr="00C4215E">
        <w:rPr>
          <w:rFonts w:ascii="Verdana" w:hAnsi="Verdana"/>
        </w:rPr>
        <w:br w:type="page"/>
      </w:r>
    </w:p>
    <w:p w14:paraId="0D2F73E7" w14:textId="5EF06C2E"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7</w:t>
      </w:r>
    </w:p>
    <w:p w14:paraId="11BE11CB" w14:textId="638238B6" w:rsidR="09FD2BAE" w:rsidRPr="00042EAA" w:rsidRDefault="00515721" w:rsidP="09FD2BAE">
      <w:pPr>
        <w:rPr>
          <w:rFonts w:ascii="Verdana" w:eastAsia="Calibri" w:hAnsi="Verdana" w:cs="Calibri"/>
          <w:b/>
          <w:bCs/>
          <w:sz w:val="28"/>
          <w:szCs w:val="32"/>
        </w:rPr>
      </w:pPr>
      <w:r w:rsidRPr="00042EAA">
        <w:rPr>
          <w:rFonts w:ascii="Verdana" w:eastAsia="Calibri" w:hAnsi="Verdana" w:cs="Calibri"/>
          <w:b/>
          <w:bCs/>
          <w:sz w:val="28"/>
          <w:szCs w:val="32"/>
        </w:rPr>
        <w:t xml:space="preserve">Engage </w:t>
      </w:r>
      <w:r w:rsidR="09FD2BAE" w:rsidRPr="00042EAA">
        <w:rPr>
          <w:rFonts w:ascii="Verdana" w:eastAsia="Calibri" w:hAnsi="Verdana" w:cs="Calibri"/>
          <w:b/>
          <w:bCs/>
          <w:sz w:val="28"/>
          <w:szCs w:val="32"/>
        </w:rPr>
        <w:t xml:space="preserve">University Community </w:t>
      </w:r>
    </w:p>
    <w:p w14:paraId="24F7AF91" w14:textId="0C5E4C53" w:rsidR="09FD2BAE" w:rsidRPr="00042EAA" w:rsidRDefault="575F7F39" w:rsidP="575F7F39">
      <w:pPr>
        <w:rPr>
          <w:rFonts w:ascii="Verdana" w:eastAsia="Calibri" w:hAnsi="Verdana" w:cs="Calibri"/>
          <w:b/>
          <w:bCs/>
          <w:sz w:val="20"/>
        </w:rPr>
      </w:pPr>
      <w:r w:rsidRPr="00042EAA">
        <w:rPr>
          <w:rFonts w:ascii="Verdana" w:eastAsia="Calibri" w:hAnsi="Verdana" w:cs="Calibri"/>
          <w:b/>
          <w:bCs/>
          <w:sz w:val="20"/>
        </w:rPr>
        <w:t xml:space="preserve">Goal: inspire individual and collective actions that reduce carbon emissions with outreach and action campaigns that engage the university community </w:t>
      </w:r>
    </w:p>
    <w:p w14:paraId="18A2B7FD" w14:textId="2DAF979B" w:rsidR="00872B82" w:rsidRPr="00042EAA" w:rsidRDefault="00872B82" w:rsidP="575F7F39">
      <w:pPr>
        <w:rPr>
          <w:rFonts w:ascii="Verdana" w:eastAsia="Calibri" w:hAnsi="Verdana" w:cs="Calibri"/>
          <w:b/>
          <w:bCs/>
          <w:i/>
          <w:sz w:val="20"/>
        </w:rPr>
      </w:pPr>
      <w:r w:rsidRPr="00042EAA">
        <w:rPr>
          <w:rFonts w:ascii="Verdana" w:hAnsi="Verdana"/>
          <w:i/>
          <w:sz w:val="20"/>
        </w:rPr>
        <w:t>SP 4.0 connection: Conduct annual outreach and action campaigns to engage the university community in individual and collective actions that reduce carbon emissions.</w:t>
      </w:r>
    </w:p>
    <w:p w14:paraId="4A183B99"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4C5D3A5C" w14:textId="77777777" w:rsidR="00E7559E" w:rsidRDefault="575F7F39" w:rsidP="575F7F39">
      <w:pPr>
        <w:rPr>
          <w:rFonts w:ascii="Verdana" w:eastAsia="Calibri" w:hAnsi="Verdana" w:cs="Calibri"/>
          <w:sz w:val="20"/>
        </w:rPr>
      </w:pPr>
      <w:r w:rsidRPr="00042EAA">
        <w:rPr>
          <w:rFonts w:ascii="Verdana" w:eastAsia="Calibri" w:hAnsi="Verdana" w:cs="Calibri"/>
          <w:sz w:val="20"/>
        </w:rPr>
        <w:t xml:space="preserve">Each member of the university community has a role to play in reducing carbon emissions.  Through a combination of collective action and centralized investments outlined in this plan, significant carbon savings can be reached, and more resources leveraged for further work. </w:t>
      </w:r>
    </w:p>
    <w:p w14:paraId="7B3B5D08" w14:textId="51E80038" w:rsidR="09FD2BAE" w:rsidRPr="00042EAA" w:rsidRDefault="002D7E29" w:rsidP="575F7F39">
      <w:pPr>
        <w:rPr>
          <w:rFonts w:ascii="Verdana" w:eastAsia="Calibri" w:hAnsi="Verdana" w:cs="Calibri"/>
          <w:sz w:val="20"/>
        </w:rPr>
      </w:pPr>
      <w:r>
        <w:rPr>
          <w:rFonts w:ascii="Verdana" w:eastAsia="Calibri" w:hAnsi="Verdana" w:cs="Calibri"/>
          <w:sz w:val="20"/>
        </w:rPr>
        <w:t>The estimated marginal cost for this action is $5,000 from operating funds. This action will lead to 1% reduction in total carbon.</w:t>
      </w:r>
    </w:p>
    <w:p w14:paraId="530A8807" w14:textId="52F6461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07D0C029" w14:textId="0F326E8D" w:rsidR="09FD2BAE" w:rsidRPr="00042EAA" w:rsidRDefault="575F7F39" w:rsidP="575F7F39">
      <w:pPr>
        <w:rPr>
          <w:rFonts w:ascii="Verdana" w:eastAsia="Calibri" w:hAnsi="Verdana" w:cs="Calibri"/>
          <w:sz w:val="20"/>
        </w:rPr>
      </w:pPr>
      <w:r w:rsidRPr="00042EAA">
        <w:rPr>
          <w:rFonts w:ascii="Verdana" w:eastAsia="Calibri" w:hAnsi="Verdana" w:cs="Calibri"/>
          <w:sz w:val="20"/>
        </w:rPr>
        <w:t xml:space="preserve">In partnership with the Faculty Senate Carbon Commitment Committee (C3), the Sustainability Office plans to hold or support at least one university wide forum or campaign each academic year.  In 2021, Provost's Office, C3 and Sustainability Office co-hosted “Carbon Neutral OSU: What You Can Do” to reengage the university community in the Carbon Commitment.  Additionally, the residence hall </w:t>
      </w:r>
      <w:hyperlink r:id="rId25">
        <w:r w:rsidRPr="00042EAA">
          <w:rPr>
            <w:rStyle w:val="Hyperlink"/>
            <w:rFonts w:ascii="Verdana" w:eastAsia="Calibri" w:hAnsi="Verdana" w:cs="Calibri"/>
            <w:sz w:val="20"/>
          </w:rPr>
          <w:t>Eco-Reps program</w:t>
        </w:r>
      </w:hyperlink>
      <w:r w:rsidRPr="00042EAA">
        <w:rPr>
          <w:rFonts w:ascii="Verdana" w:eastAsia="Calibri" w:hAnsi="Verdana" w:cs="Calibri"/>
          <w:sz w:val="20"/>
        </w:rPr>
        <w:t xml:space="preserve"> hosts an energy competition between the residence halls each year and the Sustainability Office’s </w:t>
      </w:r>
      <w:hyperlink r:id="rId26">
        <w:r w:rsidRPr="00042EAA">
          <w:rPr>
            <w:rStyle w:val="Hyperlink"/>
            <w:rFonts w:ascii="Verdana" w:eastAsia="Calibri" w:hAnsi="Verdana" w:cs="Calibri"/>
            <w:sz w:val="20"/>
          </w:rPr>
          <w:t>Green Certification programs</w:t>
        </w:r>
      </w:hyperlink>
      <w:r w:rsidRPr="00042EAA">
        <w:rPr>
          <w:rFonts w:ascii="Verdana" w:eastAsia="Calibri" w:hAnsi="Verdana" w:cs="Calibri"/>
          <w:sz w:val="20"/>
        </w:rPr>
        <w:t xml:space="preserve"> offer numerous ways to measure and advance sustainability at the unit level, as well as in the Greek community. </w:t>
      </w:r>
      <w:r w:rsidR="00296D0A" w:rsidRPr="00296D0A">
        <w:rPr>
          <w:rFonts w:ascii="Verdana" w:eastAsia="Calibri" w:hAnsi="Verdana" w:cs="Calibri"/>
          <w:sz w:val="20"/>
        </w:rPr>
        <w:t xml:space="preserve">Student organizations, including the Associated Students of OSU, are also engaged in promoting campaigns and action to students. </w:t>
      </w:r>
    </w:p>
    <w:p w14:paraId="3D918FF1" w14:textId="7B43C988" w:rsidR="09FD2BAE" w:rsidRPr="00042EAA" w:rsidRDefault="556CECB4" w:rsidP="556CECB4">
      <w:pPr>
        <w:rPr>
          <w:rFonts w:ascii="Verdana" w:eastAsia="Calibri" w:hAnsi="Verdana" w:cs="Calibri"/>
          <w:b/>
          <w:bCs/>
          <w:color w:val="D73F09"/>
        </w:rPr>
      </w:pPr>
      <w:r w:rsidRPr="00042EAA">
        <w:rPr>
          <w:rFonts w:ascii="Verdana" w:eastAsia="Calibri" w:hAnsi="Verdana" w:cs="Calibri"/>
          <w:b/>
          <w:bCs/>
          <w:color w:val="D73F09"/>
        </w:rPr>
        <w:t>Planned and Future Action Examples</w:t>
      </w:r>
    </w:p>
    <w:p w14:paraId="0873CD8C" w14:textId="4DFDB8F4" w:rsidR="09FD2BAE" w:rsidRPr="00042EAA" w:rsidRDefault="08DA0D6F" w:rsidP="08DA0D6F">
      <w:pPr>
        <w:pStyle w:val="ListParagraph"/>
        <w:numPr>
          <w:ilvl w:val="0"/>
          <w:numId w:val="2"/>
        </w:numPr>
        <w:rPr>
          <w:rFonts w:ascii="Verdana" w:eastAsiaTheme="minorEastAsia" w:hAnsi="Verdana"/>
          <w:sz w:val="20"/>
        </w:rPr>
      </w:pPr>
      <w:r w:rsidRPr="00042EAA">
        <w:rPr>
          <w:rFonts w:ascii="Verdana" w:eastAsia="Calibri" w:hAnsi="Verdana" w:cs="Calibri"/>
          <w:sz w:val="20"/>
        </w:rPr>
        <w:t xml:space="preserve">Planned: Continue annual Eco-Rep energy reduction competition, known as the Kilowatt Crackdown. </w:t>
      </w:r>
    </w:p>
    <w:p w14:paraId="0957B4A4" w14:textId="71EC5758" w:rsidR="09FD2BAE" w:rsidRPr="00042EAA" w:rsidRDefault="556CECB4" w:rsidP="556CECB4">
      <w:pPr>
        <w:pStyle w:val="ListParagraph"/>
        <w:numPr>
          <w:ilvl w:val="0"/>
          <w:numId w:val="2"/>
        </w:numPr>
        <w:rPr>
          <w:rFonts w:ascii="Verdana" w:eastAsiaTheme="minorEastAsia" w:hAnsi="Verdana"/>
          <w:sz w:val="20"/>
        </w:rPr>
      </w:pPr>
      <w:r w:rsidRPr="00042EAA">
        <w:rPr>
          <w:rFonts w:ascii="Verdana" w:eastAsia="Calibri" w:hAnsi="Verdana" w:cs="Calibri"/>
          <w:sz w:val="20"/>
        </w:rPr>
        <w:t xml:space="preserve">Planned: Support Faculty Senate Carbon Commitment Committee </w:t>
      </w:r>
      <w:proofErr w:type="gramStart"/>
      <w:r w:rsidRPr="00042EAA">
        <w:rPr>
          <w:rFonts w:ascii="Verdana" w:eastAsia="Calibri" w:hAnsi="Verdana" w:cs="Calibri"/>
          <w:sz w:val="20"/>
        </w:rPr>
        <w:t>periodic  campaigns</w:t>
      </w:r>
      <w:proofErr w:type="gramEnd"/>
      <w:r w:rsidRPr="00042EAA">
        <w:rPr>
          <w:rFonts w:ascii="Verdana" w:eastAsia="Calibri" w:hAnsi="Verdana" w:cs="Calibri"/>
          <w:sz w:val="20"/>
        </w:rPr>
        <w:t xml:space="preserve"> and initiatives that engage the university community in direct action. </w:t>
      </w:r>
    </w:p>
    <w:p w14:paraId="1CAB6465" w14:textId="66C45A50" w:rsidR="09FD2BAE" w:rsidRPr="00042EAA" w:rsidRDefault="556CECB4" w:rsidP="09FD2BAE">
      <w:pPr>
        <w:pStyle w:val="ListParagraph"/>
        <w:numPr>
          <w:ilvl w:val="0"/>
          <w:numId w:val="2"/>
        </w:numPr>
        <w:rPr>
          <w:rFonts w:ascii="Verdana" w:eastAsiaTheme="minorEastAsia" w:hAnsi="Verdana"/>
          <w:sz w:val="20"/>
        </w:rPr>
      </w:pPr>
      <w:r w:rsidRPr="00042EAA">
        <w:rPr>
          <w:rFonts w:ascii="Verdana" w:eastAsia="Calibri" w:hAnsi="Verdana" w:cs="Calibri"/>
          <w:sz w:val="20"/>
        </w:rPr>
        <w:t>Future: More widely market Green Certifications and similar programs throughout the university community, adding participation or achievement incentives.</w:t>
      </w:r>
    </w:p>
    <w:p w14:paraId="4F969F20" w14:textId="3F502FB1" w:rsidR="00042EAA" w:rsidRDefault="00D30CB2" w:rsidP="00042EAA">
      <w:pPr>
        <w:rPr>
          <w:rFonts w:ascii="Verdana" w:eastAsia="Calibri" w:hAnsi="Verdana" w:cs="Calibri"/>
        </w:rPr>
      </w:pPr>
      <w:r>
        <w:rPr>
          <w:noProof/>
        </w:rPr>
        <mc:AlternateContent>
          <mc:Choice Requires="wps">
            <w:drawing>
              <wp:anchor distT="0" distB="0" distL="114300" distR="114300" simplePos="0" relativeHeight="251685888" behindDoc="0" locked="0" layoutInCell="1" allowOverlap="1" wp14:anchorId="76D964C7" wp14:editId="31C1CB00">
                <wp:simplePos x="0" y="0"/>
                <wp:positionH relativeFrom="margin">
                  <wp:posOffset>299085</wp:posOffset>
                </wp:positionH>
                <wp:positionV relativeFrom="paragraph">
                  <wp:posOffset>87630</wp:posOffset>
                </wp:positionV>
                <wp:extent cx="3771900" cy="1873250"/>
                <wp:effectExtent l="19050" t="19050" r="38100" b="31750"/>
                <wp:wrapNone/>
                <wp:docPr id="30" name="Rounded Rectangle 30"/>
                <wp:cNvGraphicFramePr/>
                <a:graphic xmlns:a="http://schemas.openxmlformats.org/drawingml/2006/main">
                  <a:graphicData uri="http://schemas.microsoft.com/office/word/2010/wordprocessingShape">
                    <wps:wsp>
                      <wps:cNvSpPr/>
                      <wps:spPr>
                        <a:xfrm>
                          <a:off x="0" y="0"/>
                          <a:ext cx="3771900" cy="1873250"/>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041BC192" w14:textId="77777777" w:rsidR="00042EAA" w:rsidRPr="00B86F5F" w:rsidRDefault="00042EAA" w:rsidP="00042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964C7" id="Rounded Rectangle 30" o:spid="_x0000_s1043" style="position:absolute;margin-left:23.55pt;margin-top:6.9pt;width:297pt;height:1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" fillcolor="white [3201]" strokecolor="#d73f09" strokeweight="4.5pt">
                <v:stroke joinstyle="miter"/>
                <v:textbox>
                  <w:txbxContent>
                    <w:p w14:paraId="041BC192" w14:textId="77777777" w:rsidR="00042EAA" w:rsidRPr="00B86F5F" w:rsidRDefault="00042EAA" w:rsidP="00042EAA">
                      <w:pPr>
                        <w:jc w:val="center"/>
                      </w:pPr>
                    </w:p>
                  </w:txbxContent>
                </v:textbox>
                <w10:wrap anchorx="margin"/>
              </v:roundrect>
            </w:pict>
          </mc:Fallback>
        </mc:AlternateContent>
      </w:r>
      <w:r>
        <w:rPr>
          <w:noProof/>
        </w:rPr>
        <mc:AlternateContent>
          <mc:Choice Requires="wps">
            <w:drawing>
              <wp:anchor distT="0" distB="0" distL="114300" distR="114300" simplePos="0" relativeHeight="251686912" behindDoc="0" locked="0" layoutInCell="1" allowOverlap="1" wp14:anchorId="5F46FEF0" wp14:editId="75E35CD8">
                <wp:simplePos x="0" y="0"/>
                <wp:positionH relativeFrom="margin">
                  <wp:posOffset>318135</wp:posOffset>
                </wp:positionH>
                <wp:positionV relativeFrom="paragraph">
                  <wp:posOffset>122555</wp:posOffset>
                </wp:positionV>
                <wp:extent cx="3771900" cy="18161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3771900" cy="18161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63DB0A6" w14:textId="5960A4F4" w:rsidR="00042EAA"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Pr>
                                <w:rFonts w:ascii="Verdana" w:eastAsia="Calibri" w:hAnsi="Verdana" w:cs="Calibri"/>
                                <w:b/>
                                <w:sz w:val="20"/>
                              </w:rPr>
                              <w:t>Timeline</w:t>
                            </w:r>
                          </w:p>
                          <w:p w14:paraId="77AEA8DE" w14:textId="77777777" w:rsidR="00042EAA" w:rsidRDefault="00042EAA" w:rsidP="00042EAA">
                            <w:pPr>
                              <w:spacing w:after="0"/>
                              <w:jc w:val="center"/>
                              <w:rPr>
                                <w:rFonts w:ascii="Verdana" w:eastAsia="Calibri" w:hAnsi="Verdana" w:cs="Calibri"/>
                                <w:color w:val="D73F09"/>
                                <w:sz w:val="20"/>
                              </w:rPr>
                            </w:pPr>
                            <w:r w:rsidRPr="00152A95">
                              <w:rPr>
                                <w:rFonts w:ascii="Verdana" w:eastAsia="Calibri" w:hAnsi="Verdana" w:cs="Calibri"/>
                                <w:color w:val="D73F09"/>
                                <w:sz w:val="20"/>
                              </w:rPr>
                              <w:t>Short to Medium</w:t>
                            </w:r>
                          </w:p>
                          <w:p w14:paraId="02914151" w14:textId="77777777" w:rsidR="00042EAA" w:rsidRDefault="00042EAA" w:rsidP="00042EAA">
                            <w:pPr>
                              <w:spacing w:after="0"/>
                              <w:jc w:val="center"/>
                              <w:rPr>
                                <w:rFonts w:ascii="Verdana" w:eastAsia="Calibri" w:hAnsi="Verdana" w:cs="Calibri"/>
                                <w:b/>
                                <w:sz w:val="20"/>
                              </w:rPr>
                            </w:pPr>
                          </w:p>
                          <w:p w14:paraId="19836CDC" w14:textId="77777777" w:rsidR="00042EAA" w:rsidRDefault="00042EAA" w:rsidP="00042EAA">
                            <w:pPr>
                              <w:spacing w:after="0"/>
                              <w:jc w:val="center"/>
                              <w:rPr>
                                <w:rFonts w:ascii="Verdana" w:eastAsia="Calibri" w:hAnsi="Verdana" w:cs="Calibri"/>
                                <w:sz w:val="20"/>
                              </w:rPr>
                            </w:pPr>
                            <w:r>
                              <w:rPr>
                                <w:rFonts w:ascii="Verdana" w:eastAsia="Calibri" w:hAnsi="Verdana" w:cs="Calibri"/>
                                <w:b/>
                                <w:sz w:val="20"/>
                              </w:rPr>
                              <w:t>Complimentary Actions</w:t>
                            </w:r>
                          </w:p>
                          <w:p w14:paraId="311CFC5A" w14:textId="4C6E8AFC" w:rsidR="00042EAA" w:rsidRDefault="00042EAA" w:rsidP="00042EAA">
                            <w:pPr>
                              <w:spacing w:after="0"/>
                              <w:jc w:val="center"/>
                              <w:rPr>
                                <w:rFonts w:ascii="Verdana" w:eastAsia="Calibri" w:hAnsi="Verdana" w:cs="Calibri"/>
                                <w:b/>
                                <w:sz w:val="20"/>
                              </w:rPr>
                            </w:pPr>
                            <w:r w:rsidRPr="00042EAA">
                              <w:rPr>
                                <w:rFonts w:ascii="Verdana" w:hAnsi="Verdana"/>
                                <w:color w:val="D73F09"/>
                                <w:sz w:val="20"/>
                              </w:rPr>
                              <w:t>Sustainable Transportation Strategy (Action 7)</w:t>
                            </w:r>
                          </w:p>
                          <w:p w14:paraId="5E5F7AF1" w14:textId="77777777" w:rsidR="00042EAA" w:rsidRDefault="00042EAA" w:rsidP="00042EAA">
                            <w:pPr>
                              <w:spacing w:after="0"/>
                              <w:jc w:val="center"/>
                              <w:rPr>
                                <w:rFonts w:ascii="Verdana" w:eastAsia="Calibri" w:hAnsi="Verdana" w:cs="Calibri"/>
                                <w:b/>
                                <w:sz w:val="20"/>
                              </w:rPr>
                            </w:pPr>
                          </w:p>
                          <w:p w14:paraId="4009C709" w14:textId="31F35062" w:rsidR="00042EAA" w:rsidRDefault="00042EAA" w:rsidP="00042EAA">
                            <w:pPr>
                              <w:spacing w:after="0"/>
                              <w:jc w:val="center"/>
                              <w:rPr>
                                <w:rFonts w:ascii="Verdana" w:eastAsia="Calibri" w:hAnsi="Verdana" w:cs="Calibri"/>
                                <w:b/>
                                <w:sz w:val="20"/>
                              </w:rPr>
                            </w:pPr>
                            <w:r>
                              <w:rPr>
                                <w:rFonts w:ascii="Verdana" w:eastAsia="Calibri" w:hAnsi="Verdana" w:cs="Calibri"/>
                                <w:b/>
                                <w:sz w:val="20"/>
                              </w:rPr>
                              <w:t>Lead</w:t>
                            </w:r>
                          </w:p>
                          <w:p w14:paraId="0906684B" w14:textId="77777777" w:rsidR="00042EAA" w:rsidRDefault="00042EAA" w:rsidP="00042EAA">
                            <w:pPr>
                              <w:spacing w:after="0"/>
                              <w:jc w:val="center"/>
                              <w:rPr>
                                <w:rFonts w:ascii="Verdana" w:eastAsia="Calibri" w:hAnsi="Verdana" w:cs="Calibri"/>
                                <w:color w:val="D73F09"/>
                                <w:sz w:val="20"/>
                              </w:rPr>
                            </w:pPr>
                            <w:r w:rsidRPr="00042EAA">
                              <w:rPr>
                                <w:rFonts w:ascii="Verdana" w:eastAsia="Calibri" w:hAnsi="Verdana" w:cs="Calibri"/>
                                <w:color w:val="D73F09"/>
                                <w:sz w:val="20"/>
                              </w:rPr>
                              <w:t>Faculty Senate Ca</w:t>
                            </w:r>
                            <w:r>
                              <w:rPr>
                                <w:rFonts w:ascii="Verdana" w:eastAsia="Calibri" w:hAnsi="Verdana" w:cs="Calibri"/>
                                <w:color w:val="D73F09"/>
                                <w:sz w:val="20"/>
                              </w:rPr>
                              <w:t>rbon Commitment Committee (C3)</w:t>
                            </w:r>
                          </w:p>
                          <w:p w14:paraId="522582E7" w14:textId="292B9BD8" w:rsidR="00042EAA" w:rsidRPr="00152A95" w:rsidRDefault="00042EAA" w:rsidP="00042EAA">
                            <w:pPr>
                              <w:spacing w:after="0"/>
                              <w:jc w:val="center"/>
                              <w:rPr>
                                <w:color w:val="D73F09"/>
                              </w:rPr>
                            </w:pPr>
                            <w:r w:rsidRPr="00042EAA">
                              <w:rPr>
                                <w:rFonts w:ascii="Verdana" w:eastAsia="Calibri" w:hAnsi="Verdana" w:cs="Calibri"/>
                                <w:color w:val="D73F09"/>
                                <w:sz w:val="20"/>
                              </w:rPr>
                              <w:t>Sustainability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6FEF0" id="Rounded Rectangle 29" o:spid="_x0000_s1044" style="position:absolute;margin-left:25.05pt;margin-top:9.65pt;width:297pt;height:14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" filled="f" stroked="f" strokeweight="1pt">
                <v:stroke joinstyle="miter"/>
                <v:textbox>
                  <w:txbxContent>
                    <w:p w14:paraId="363DB0A6" w14:textId="5960A4F4" w:rsidR="00042EAA"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Pr>
                          <w:rFonts w:ascii="Verdana" w:eastAsia="Calibri" w:hAnsi="Verdana" w:cs="Calibri"/>
                          <w:b/>
                          <w:sz w:val="20"/>
                        </w:rPr>
                        <w:t>Timeline</w:t>
                      </w:r>
                    </w:p>
                    <w:p w14:paraId="77AEA8DE" w14:textId="77777777" w:rsidR="00042EAA" w:rsidRDefault="00042EAA" w:rsidP="00042EAA">
                      <w:pPr>
                        <w:spacing w:after="0"/>
                        <w:jc w:val="center"/>
                        <w:rPr>
                          <w:rFonts w:ascii="Verdana" w:eastAsia="Calibri" w:hAnsi="Verdana" w:cs="Calibri"/>
                          <w:color w:val="D73F09"/>
                          <w:sz w:val="20"/>
                        </w:rPr>
                      </w:pPr>
                      <w:r w:rsidRPr="00152A95">
                        <w:rPr>
                          <w:rFonts w:ascii="Verdana" w:eastAsia="Calibri" w:hAnsi="Verdana" w:cs="Calibri"/>
                          <w:color w:val="D73F09"/>
                          <w:sz w:val="20"/>
                        </w:rPr>
                        <w:t>Short to Medium</w:t>
                      </w:r>
                    </w:p>
                    <w:p w14:paraId="02914151" w14:textId="77777777" w:rsidR="00042EAA" w:rsidRDefault="00042EAA" w:rsidP="00042EAA">
                      <w:pPr>
                        <w:spacing w:after="0"/>
                        <w:jc w:val="center"/>
                        <w:rPr>
                          <w:rFonts w:ascii="Verdana" w:eastAsia="Calibri" w:hAnsi="Verdana" w:cs="Calibri"/>
                          <w:b/>
                          <w:sz w:val="20"/>
                        </w:rPr>
                      </w:pPr>
                    </w:p>
                    <w:p w14:paraId="19836CDC" w14:textId="77777777" w:rsidR="00042EAA" w:rsidRDefault="00042EAA" w:rsidP="00042EAA">
                      <w:pPr>
                        <w:spacing w:after="0"/>
                        <w:jc w:val="center"/>
                        <w:rPr>
                          <w:rFonts w:ascii="Verdana" w:eastAsia="Calibri" w:hAnsi="Verdana" w:cs="Calibri"/>
                          <w:sz w:val="20"/>
                        </w:rPr>
                      </w:pPr>
                      <w:r>
                        <w:rPr>
                          <w:rFonts w:ascii="Verdana" w:eastAsia="Calibri" w:hAnsi="Verdana" w:cs="Calibri"/>
                          <w:b/>
                          <w:sz w:val="20"/>
                        </w:rPr>
                        <w:t>Complimentary Actions</w:t>
                      </w:r>
                    </w:p>
                    <w:p w14:paraId="311CFC5A" w14:textId="4C6E8AFC" w:rsidR="00042EAA" w:rsidRDefault="00042EAA" w:rsidP="00042EAA">
                      <w:pPr>
                        <w:spacing w:after="0"/>
                        <w:jc w:val="center"/>
                        <w:rPr>
                          <w:rFonts w:ascii="Verdana" w:eastAsia="Calibri" w:hAnsi="Verdana" w:cs="Calibri"/>
                          <w:b/>
                          <w:sz w:val="20"/>
                        </w:rPr>
                      </w:pPr>
                      <w:r w:rsidRPr="00042EAA">
                        <w:rPr>
                          <w:rFonts w:ascii="Verdana" w:hAnsi="Verdana"/>
                          <w:color w:val="D73F09"/>
                          <w:sz w:val="20"/>
                        </w:rPr>
                        <w:t>Sustainable Transportation Strategy (Action 7)</w:t>
                      </w:r>
                    </w:p>
                    <w:p w14:paraId="5E5F7AF1" w14:textId="77777777" w:rsidR="00042EAA" w:rsidRDefault="00042EAA" w:rsidP="00042EAA">
                      <w:pPr>
                        <w:spacing w:after="0"/>
                        <w:jc w:val="center"/>
                        <w:rPr>
                          <w:rFonts w:ascii="Verdana" w:eastAsia="Calibri" w:hAnsi="Verdana" w:cs="Calibri"/>
                          <w:b/>
                          <w:sz w:val="20"/>
                        </w:rPr>
                      </w:pPr>
                    </w:p>
                    <w:p w14:paraId="4009C709" w14:textId="31F35062" w:rsidR="00042EAA" w:rsidRDefault="00042EAA" w:rsidP="00042EAA">
                      <w:pPr>
                        <w:spacing w:after="0"/>
                        <w:jc w:val="center"/>
                        <w:rPr>
                          <w:rFonts w:ascii="Verdana" w:eastAsia="Calibri" w:hAnsi="Verdana" w:cs="Calibri"/>
                          <w:b/>
                          <w:sz w:val="20"/>
                        </w:rPr>
                      </w:pPr>
                      <w:r>
                        <w:rPr>
                          <w:rFonts w:ascii="Verdana" w:eastAsia="Calibri" w:hAnsi="Verdana" w:cs="Calibri"/>
                          <w:b/>
                          <w:sz w:val="20"/>
                        </w:rPr>
                        <w:t>Lead</w:t>
                      </w:r>
                    </w:p>
                    <w:p w14:paraId="0906684B" w14:textId="77777777" w:rsidR="00042EAA" w:rsidRDefault="00042EAA" w:rsidP="00042EAA">
                      <w:pPr>
                        <w:spacing w:after="0"/>
                        <w:jc w:val="center"/>
                        <w:rPr>
                          <w:rFonts w:ascii="Verdana" w:eastAsia="Calibri" w:hAnsi="Verdana" w:cs="Calibri"/>
                          <w:color w:val="D73F09"/>
                          <w:sz w:val="20"/>
                        </w:rPr>
                      </w:pPr>
                      <w:r w:rsidRPr="00042EAA">
                        <w:rPr>
                          <w:rFonts w:ascii="Verdana" w:eastAsia="Calibri" w:hAnsi="Verdana" w:cs="Calibri"/>
                          <w:color w:val="D73F09"/>
                          <w:sz w:val="20"/>
                        </w:rPr>
                        <w:t>Faculty Senate Ca</w:t>
                      </w:r>
                      <w:r>
                        <w:rPr>
                          <w:rFonts w:ascii="Verdana" w:eastAsia="Calibri" w:hAnsi="Verdana" w:cs="Calibri"/>
                          <w:color w:val="D73F09"/>
                          <w:sz w:val="20"/>
                        </w:rPr>
                        <w:t>rbon Commitment Committee (C3)</w:t>
                      </w:r>
                    </w:p>
                    <w:p w14:paraId="522582E7" w14:textId="292B9BD8" w:rsidR="00042EAA" w:rsidRPr="00152A95" w:rsidRDefault="00042EAA" w:rsidP="00042EAA">
                      <w:pPr>
                        <w:spacing w:after="0"/>
                        <w:jc w:val="center"/>
                        <w:rPr>
                          <w:color w:val="D73F09"/>
                        </w:rPr>
                      </w:pPr>
                      <w:r w:rsidRPr="00042EAA">
                        <w:rPr>
                          <w:rFonts w:ascii="Verdana" w:eastAsia="Calibri" w:hAnsi="Verdana" w:cs="Calibri"/>
                          <w:color w:val="D73F09"/>
                          <w:sz w:val="20"/>
                        </w:rPr>
                        <w:t>Sustainability Office</w:t>
                      </w:r>
                    </w:p>
                  </w:txbxContent>
                </v:textbox>
                <w10:wrap anchorx="margin"/>
              </v:roundrect>
            </w:pict>
          </mc:Fallback>
        </mc:AlternateContent>
      </w:r>
      <w:r>
        <w:rPr>
          <w:rFonts w:ascii="Verdana" w:eastAsiaTheme="minorEastAsia" w:hAnsi="Verdana"/>
          <w:noProof/>
          <w:sz w:val="20"/>
        </w:rPr>
        <w:drawing>
          <wp:anchor distT="0" distB="0" distL="114300" distR="114300" simplePos="0" relativeHeight="251706368" behindDoc="0" locked="0" layoutInCell="1" allowOverlap="1" wp14:anchorId="35D38FF4" wp14:editId="02427671">
            <wp:simplePos x="0" y="0"/>
            <wp:positionH relativeFrom="column">
              <wp:posOffset>4286250</wp:posOffset>
            </wp:positionH>
            <wp:positionV relativeFrom="paragraph">
              <wp:posOffset>10795</wp:posOffset>
            </wp:positionV>
            <wp:extent cx="1343025" cy="2014538"/>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ter_060517_00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025" cy="2014538"/>
                    </a:xfrm>
                    <a:prstGeom prst="rect">
                      <a:avLst/>
                    </a:prstGeom>
                  </pic:spPr>
                </pic:pic>
              </a:graphicData>
            </a:graphic>
            <wp14:sizeRelH relativeFrom="margin">
              <wp14:pctWidth>0</wp14:pctWidth>
            </wp14:sizeRelH>
            <wp14:sizeRelV relativeFrom="margin">
              <wp14:pctHeight>0</wp14:pctHeight>
            </wp14:sizeRelV>
          </wp:anchor>
        </w:drawing>
      </w:r>
    </w:p>
    <w:p w14:paraId="5B146A04" w14:textId="6EDE556C" w:rsidR="09FD2BAE" w:rsidRPr="00042EAA" w:rsidRDefault="00042EAA">
      <w:pPr>
        <w:rPr>
          <w:rFonts w:ascii="Verdana" w:eastAsia="Calibri" w:hAnsi="Verdana" w:cs="Calibri"/>
          <w:sz w:val="20"/>
        </w:rPr>
      </w:pPr>
      <w:r w:rsidRPr="00C4215E">
        <w:rPr>
          <w:rFonts w:ascii="Verdana" w:hAnsi="Verdana"/>
        </w:rPr>
        <w:br w:type="page"/>
      </w:r>
    </w:p>
    <w:p w14:paraId="69AF1CA1" w14:textId="4872FC29"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8</w:t>
      </w:r>
    </w:p>
    <w:p w14:paraId="376C77D6" w14:textId="33A68D0D" w:rsidR="09FD2BAE" w:rsidRPr="00042EAA" w:rsidRDefault="00515721" w:rsidP="09FD2BAE">
      <w:pPr>
        <w:rPr>
          <w:rFonts w:ascii="Verdana" w:eastAsia="Calibri" w:hAnsi="Verdana" w:cs="Calibri"/>
          <w:b/>
          <w:bCs/>
          <w:sz w:val="28"/>
          <w:szCs w:val="32"/>
        </w:rPr>
      </w:pPr>
      <w:r w:rsidRPr="00042EAA">
        <w:rPr>
          <w:rFonts w:ascii="Verdana" w:eastAsia="Calibri" w:hAnsi="Verdana" w:cs="Calibri"/>
          <w:b/>
          <w:bCs/>
          <w:sz w:val="28"/>
          <w:szCs w:val="32"/>
        </w:rPr>
        <w:t xml:space="preserve">Decarbonize </w:t>
      </w:r>
      <w:r w:rsidR="09FD2BAE" w:rsidRPr="00042EAA">
        <w:rPr>
          <w:rFonts w:ascii="Verdana" w:eastAsia="Calibri" w:hAnsi="Verdana" w:cs="Calibri"/>
          <w:b/>
          <w:bCs/>
          <w:sz w:val="28"/>
          <w:szCs w:val="32"/>
        </w:rPr>
        <w:t xml:space="preserve">District Energy </w:t>
      </w:r>
      <w:r w:rsidRPr="00042EAA">
        <w:rPr>
          <w:rFonts w:ascii="Verdana" w:eastAsia="Calibri" w:hAnsi="Verdana" w:cs="Calibri"/>
          <w:b/>
          <w:bCs/>
          <w:sz w:val="28"/>
          <w:szCs w:val="32"/>
        </w:rPr>
        <w:t>Systems</w:t>
      </w:r>
    </w:p>
    <w:p w14:paraId="429B09D2" w14:textId="54AAEEF0" w:rsidR="09FD2BAE" w:rsidRPr="00042EAA" w:rsidRDefault="556CECB4" w:rsidP="556CECB4">
      <w:pPr>
        <w:rPr>
          <w:rFonts w:ascii="Verdana" w:eastAsia="Calibri" w:hAnsi="Verdana" w:cs="Calibri"/>
          <w:b/>
          <w:bCs/>
          <w:sz w:val="20"/>
        </w:rPr>
      </w:pPr>
      <w:r w:rsidRPr="00042EAA">
        <w:rPr>
          <w:rFonts w:ascii="Verdana" w:eastAsia="Calibri" w:hAnsi="Verdana" w:cs="Calibri"/>
          <w:b/>
          <w:bCs/>
          <w:sz w:val="20"/>
        </w:rPr>
        <w:t>Goal: create</w:t>
      </w:r>
      <w:r w:rsidR="00515721" w:rsidRPr="00042EAA">
        <w:rPr>
          <w:rFonts w:ascii="Verdana" w:eastAsia="Calibri" w:hAnsi="Verdana" w:cs="Calibri"/>
          <w:b/>
          <w:bCs/>
          <w:sz w:val="20"/>
        </w:rPr>
        <w:t xml:space="preserve"> a</w:t>
      </w:r>
      <w:r w:rsidRPr="00042EAA">
        <w:rPr>
          <w:rFonts w:ascii="Verdana" w:eastAsia="Calibri" w:hAnsi="Verdana" w:cs="Calibri"/>
          <w:b/>
          <w:bCs/>
          <w:sz w:val="20"/>
        </w:rPr>
        <w:t xml:space="preserve"> plan and timeline to eliminate fossil fuel use at </w:t>
      </w:r>
      <w:r w:rsidR="00872B82" w:rsidRPr="00042EAA">
        <w:rPr>
          <w:rFonts w:ascii="Verdana" w:eastAsia="Calibri" w:hAnsi="Verdana" w:cs="Calibri"/>
          <w:b/>
          <w:bCs/>
          <w:sz w:val="20"/>
        </w:rPr>
        <w:t xml:space="preserve">the </w:t>
      </w:r>
      <w:r w:rsidRPr="00042EAA">
        <w:rPr>
          <w:rFonts w:ascii="Verdana" w:eastAsia="Calibri" w:hAnsi="Verdana" w:cs="Calibri"/>
          <w:b/>
          <w:bCs/>
          <w:sz w:val="20"/>
        </w:rPr>
        <w:t>OSU Energy Center, and in campus district energy distribution systems</w:t>
      </w:r>
    </w:p>
    <w:p w14:paraId="73436509"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3FEC6A73" w14:textId="05469188" w:rsidR="002D7E29" w:rsidRDefault="556CECB4" w:rsidP="556CECB4">
      <w:pPr>
        <w:rPr>
          <w:rFonts w:ascii="Verdana" w:eastAsia="Calibri" w:hAnsi="Verdana" w:cs="Calibri"/>
          <w:sz w:val="20"/>
        </w:rPr>
      </w:pPr>
      <w:r w:rsidRPr="00042EAA">
        <w:rPr>
          <w:rFonts w:ascii="Verdana" w:eastAsia="Calibri" w:hAnsi="Verdana" w:cs="Calibri"/>
          <w:sz w:val="20"/>
        </w:rPr>
        <w:t xml:space="preserve">Centralized or “district” energy distribution systems offer higher potential efficiencies and greater flexibility for large organizations like university campuses.  In recent years, some universities like Stanford and Texas A&amp;M have shifted away from steam systems like that at the Corvallis campus, in favor of </w:t>
      </w:r>
      <w:r w:rsidR="002D457B">
        <w:rPr>
          <w:rFonts w:ascii="Verdana" w:eastAsia="Calibri" w:hAnsi="Verdana" w:cs="Calibri"/>
          <w:sz w:val="20"/>
        </w:rPr>
        <w:t>chilled and heated</w:t>
      </w:r>
      <w:r w:rsidRPr="00042EAA">
        <w:rPr>
          <w:rFonts w:ascii="Verdana" w:eastAsia="Calibri" w:hAnsi="Verdana" w:cs="Calibri"/>
          <w:sz w:val="20"/>
        </w:rPr>
        <w:t xml:space="preserve"> water distribution.  Water distribution systems are lower maintenance, more flexible, more efficient and offer both heat recovery and injection opportunities not possible with steam. </w:t>
      </w:r>
    </w:p>
    <w:p w14:paraId="6EEE96F0" w14:textId="46C8AF85" w:rsidR="09FD2BAE" w:rsidRPr="00042EAA" w:rsidRDefault="002D7E29" w:rsidP="556CECB4">
      <w:pPr>
        <w:rPr>
          <w:rFonts w:ascii="Verdana" w:eastAsia="Calibri" w:hAnsi="Verdana" w:cs="Calibri"/>
          <w:sz w:val="20"/>
        </w:rPr>
      </w:pPr>
      <w:r>
        <w:rPr>
          <w:rFonts w:ascii="Verdana" w:eastAsia="Calibri" w:hAnsi="Verdana" w:cs="Calibri"/>
          <w:sz w:val="20"/>
        </w:rPr>
        <w:t>The estimated marginal cost, funding and carbon reduction for this action is to be determined.</w:t>
      </w:r>
      <w:r w:rsidR="556CECB4" w:rsidRPr="00042EAA">
        <w:rPr>
          <w:rFonts w:ascii="Verdana" w:eastAsia="Calibri" w:hAnsi="Verdana" w:cs="Calibri"/>
          <w:sz w:val="20"/>
        </w:rPr>
        <w:t xml:space="preserve"> </w:t>
      </w:r>
    </w:p>
    <w:p w14:paraId="7A5EA980" w14:textId="52F6461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1D809CA0" w14:textId="4BEA8969" w:rsidR="09FD2BAE" w:rsidRPr="00042EAA" w:rsidRDefault="556CECB4" w:rsidP="556CECB4">
      <w:pPr>
        <w:rPr>
          <w:rFonts w:ascii="Verdana" w:eastAsiaTheme="minorEastAsia" w:hAnsi="Verdana"/>
          <w:sz w:val="20"/>
        </w:rPr>
      </w:pPr>
      <w:r w:rsidRPr="00042EAA">
        <w:rPr>
          <w:rFonts w:ascii="Verdana" w:eastAsia="Calibri" w:hAnsi="Verdana" w:cs="Calibri"/>
          <w:sz w:val="20"/>
        </w:rPr>
        <w:t xml:space="preserve">The North District Utility Plant, </w:t>
      </w:r>
      <w:r w:rsidR="002D457B">
        <w:rPr>
          <w:rFonts w:ascii="Verdana" w:eastAsia="Calibri" w:hAnsi="Verdana" w:cs="Calibri"/>
          <w:sz w:val="20"/>
        </w:rPr>
        <w:t>completed</w:t>
      </w:r>
      <w:r w:rsidRPr="00042EAA">
        <w:rPr>
          <w:rFonts w:ascii="Verdana" w:eastAsia="Calibri" w:hAnsi="Verdana" w:cs="Calibri"/>
          <w:sz w:val="20"/>
        </w:rPr>
        <w:t xml:space="preserve"> in 2021, offers the first of what could be several interlinked district systems that share heated and/or chilled water.  Several smaller “loops” exist in other parts of the Corvallis campus, presenting intriguing opportunities. For example, renovation and re-development of the North Campus Triangle and Engineering district is planned to be served from the large and expandable chiller plant in Kelley Engineering Center. This "mini” district already serves Kelley and Johnson Hall with piping and valves ready to expand to other buildings.</w:t>
      </w:r>
    </w:p>
    <w:p w14:paraId="589A9DF0" w14:textId="2526C407" w:rsidR="09FD2BAE" w:rsidRPr="00042EAA" w:rsidRDefault="1B06600C" w:rsidP="1B06600C">
      <w:pPr>
        <w:rPr>
          <w:rFonts w:ascii="Verdana" w:eastAsia="Calibri" w:hAnsi="Verdana" w:cs="Calibri"/>
          <w:b/>
          <w:bCs/>
          <w:color w:val="D73F09"/>
        </w:rPr>
      </w:pPr>
      <w:r w:rsidRPr="00042EAA">
        <w:rPr>
          <w:rFonts w:ascii="Verdana" w:eastAsia="Calibri" w:hAnsi="Verdana" w:cs="Calibri"/>
          <w:b/>
          <w:bCs/>
          <w:color w:val="D73F09"/>
        </w:rPr>
        <w:t>Future Actions</w:t>
      </w:r>
    </w:p>
    <w:p w14:paraId="34C363E5" w14:textId="5A12139F" w:rsidR="09FD2BAE" w:rsidRPr="00042EAA" w:rsidRDefault="556CECB4" w:rsidP="556CECB4">
      <w:pPr>
        <w:pStyle w:val="ListParagraph"/>
        <w:numPr>
          <w:ilvl w:val="0"/>
          <w:numId w:val="2"/>
        </w:numPr>
        <w:rPr>
          <w:rFonts w:ascii="Verdana" w:eastAsiaTheme="minorEastAsia" w:hAnsi="Verdana"/>
          <w:sz w:val="20"/>
        </w:rPr>
      </w:pPr>
      <w:r w:rsidRPr="00042EAA">
        <w:rPr>
          <w:rFonts w:ascii="Verdana" w:eastAsia="Calibri" w:hAnsi="Verdana" w:cs="Calibri"/>
          <w:sz w:val="20"/>
        </w:rPr>
        <w:t xml:space="preserve">Planned: Renovated and new buildings planned in the Capital Forecast will have systems that integrate with energy efficient, reliable and cost-effective district energy systems. </w:t>
      </w:r>
    </w:p>
    <w:p w14:paraId="6D1634AE" w14:textId="452774FA" w:rsidR="09FD2BAE" w:rsidRPr="00042EAA" w:rsidRDefault="002D457B" w:rsidP="556CECB4">
      <w:pPr>
        <w:pStyle w:val="ListParagraph"/>
        <w:numPr>
          <w:ilvl w:val="0"/>
          <w:numId w:val="2"/>
        </w:numPr>
        <w:rPr>
          <w:rFonts w:ascii="Verdana" w:eastAsiaTheme="minorEastAsia" w:hAnsi="Verdana"/>
          <w:sz w:val="20"/>
        </w:rPr>
      </w:pPr>
      <w:r>
        <w:rPr>
          <w:rFonts w:ascii="Verdana" w:eastAsia="Calibri" w:hAnsi="Verdana" w:cs="Calibri"/>
          <w:sz w:val="20"/>
        </w:rPr>
        <w:t>Planned</w:t>
      </w:r>
      <w:r w:rsidR="556CECB4" w:rsidRPr="00042EAA">
        <w:rPr>
          <w:rFonts w:ascii="Verdana" w:eastAsia="Calibri" w:hAnsi="Verdana" w:cs="Calibri"/>
          <w:sz w:val="20"/>
        </w:rPr>
        <w:t>: Begin long range planning (</w:t>
      </w:r>
      <w:r>
        <w:rPr>
          <w:rFonts w:ascii="Verdana" w:eastAsia="Calibri" w:hAnsi="Verdana" w:cs="Calibri"/>
          <w:sz w:val="20"/>
        </w:rPr>
        <w:t>15-</w:t>
      </w:r>
      <w:r w:rsidR="556CECB4" w:rsidRPr="00042EAA">
        <w:rPr>
          <w:rFonts w:ascii="Verdana" w:eastAsia="Calibri" w:hAnsi="Verdana" w:cs="Calibri"/>
          <w:sz w:val="20"/>
        </w:rPr>
        <w:t xml:space="preserve">20 years) </w:t>
      </w:r>
      <w:r w:rsidR="00274172">
        <w:rPr>
          <w:rFonts w:ascii="Verdana" w:eastAsia="Calibri" w:hAnsi="Verdana" w:cs="Calibri"/>
          <w:sz w:val="20"/>
        </w:rPr>
        <w:t xml:space="preserve">to </w:t>
      </w:r>
      <w:r w:rsidR="556CECB4" w:rsidRPr="00042EAA">
        <w:rPr>
          <w:rFonts w:ascii="Verdana" w:eastAsia="Calibri" w:hAnsi="Verdana" w:cs="Calibri"/>
          <w:sz w:val="20"/>
        </w:rPr>
        <w:t>determin</w:t>
      </w:r>
      <w:r w:rsidR="00274172">
        <w:rPr>
          <w:rFonts w:ascii="Verdana" w:eastAsia="Calibri" w:hAnsi="Verdana" w:cs="Calibri"/>
          <w:sz w:val="20"/>
        </w:rPr>
        <w:t>e</w:t>
      </w:r>
      <w:r w:rsidR="556CECB4" w:rsidRPr="00042EAA">
        <w:rPr>
          <w:rFonts w:ascii="Verdana" w:eastAsia="Calibri" w:hAnsi="Verdana" w:cs="Calibri"/>
          <w:sz w:val="20"/>
        </w:rPr>
        <w:t xml:space="preserve"> the future of OSU’s </w:t>
      </w:r>
      <w:r w:rsidR="00274172">
        <w:rPr>
          <w:rFonts w:ascii="Verdana" w:eastAsia="Calibri" w:hAnsi="Verdana" w:cs="Calibri"/>
          <w:sz w:val="20"/>
        </w:rPr>
        <w:t>energy</w:t>
      </w:r>
      <w:r w:rsidR="556CECB4" w:rsidRPr="00042EAA">
        <w:rPr>
          <w:rFonts w:ascii="Verdana" w:eastAsia="Calibri" w:hAnsi="Verdana" w:cs="Calibri"/>
          <w:sz w:val="20"/>
        </w:rPr>
        <w:t xml:space="preserve"> distribution systems.  </w:t>
      </w:r>
    </w:p>
    <w:p w14:paraId="6DD70D6F" w14:textId="44ADC3A0" w:rsidR="09FD2BAE" w:rsidRPr="00042EAA" w:rsidRDefault="556CECB4" w:rsidP="556CECB4">
      <w:pPr>
        <w:pStyle w:val="ListParagraph"/>
        <w:numPr>
          <w:ilvl w:val="0"/>
          <w:numId w:val="2"/>
        </w:numPr>
        <w:rPr>
          <w:rFonts w:ascii="Verdana" w:hAnsi="Verdana"/>
          <w:sz w:val="20"/>
        </w:rPr>
      </w:pPr>
      <w:r w:rsidRPr="00042EAA">
        <w:rPr>
          <w:rFonts w:ascii="Verdana" w:eastAsia="Calibri" w:hAnsi="Verdana" w:cs="Calibri"/>
          <w:sz w:val="20"/>
        </w:rPr>
        <w:t>Future: As more “mini districts” are established on the Corvallis camp</w:t>
      </w:r>
      <w:r w:rsidR="00274172">
        <w:rPr>
          <w:rFonts w:ascii="Verdana" w:eastAsia="Calibri" w:hAnsi="Verdana" w:cs="Calibri"/>
          <w:sz w:val="20"/>
        </w:rPr>
        <w:t>u</w:t>
      </w:r>
      <w:r w:rsidRPr="00042EAA">
        <w:rPr>
          <w:rFonts w:ascii="Verdana" w:eastAsia="Calibri" w:hAnsi="Verdana" w:cs="Calibri"/>
          <w:sz w:val="20"/>
        </w:rPr>
        <w:t>s, add major infrastructure (such as piping and conduits under roadways) that allow future flexibility to tie in larger districts.</w:t>
      </w:r>
    </w:p>
    <w:p w14:paraId="55A015B5" w14:textId="489B2F03" w:rsidR="00042EAA" w:rsidRPr="00042EAA" w:rsidRDefault="0044335E" w:rsidP="00042EAA">
      <w:pPr>
        <w:rPr>
          <w:rFonts w:ascii="Verdana" w:hAnsi="Verdana"/>
          <w:sz w:val="20"/>
        </w:rPr>
      </w:pPr>
      <w:r>
        <w:rPr>
          <w:noProof/>
        </w:rPr>
        <mc:AlternateContent>
          <mc:Choice Requires="wps">
            <w:drawing>
              <wp:anchor distT="0" distB="0" distL="114300" distR="114300" simplePos="0" relativeHeight="251688960" behindDoc="0" locked="0" layoutInCell="1" allowOverlap="1" wp14:anchorId="221163C0" wp14:editId="0740DEC5">
                <wp:simplePos x="0" y="0"/>
                <wp:positionH relativeFrom="margin">
                  <wp:posOffset>1073150</wp:posOffset>
                </wp:positionH>
                <wp:positionV relativeFrom="paragraph">
                  <wp:posOffset>103505</wp:posOffset>
                </wp:positionV>
                <wp:extent cx="3771900" cy="1873250"/>
                <wp:effectExtent l="19050" t="19050" r="38100" b="31750"/>
                <wp:wrapNone/>
                <wp:docPr id="1454903297" name="Rounded Rectangle 1454903297"/>
                <wp:cNvGraphicFramePr/>
                <a:graphic xmlns:a="http://schemas.openxmlformats.org/drawingml/2006/main">
                  <a:graphicData uri="http://schemas.microsoft.com/office/word/2010/wordprocessingShape">
                    <wps:wsp>
                      <wps:cNvSpPr/>
                      <wps:spPr>
                        <a:xfrm>
                          <a:off x="0" y="0"/>
                          <a:ext cx="3771900" cy="1873250"/>
                        </a:xfrm>
                        <a:prstGeom prst="roundRect">
                          <a:avLst/>
                        </a:prstGeom>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757FDB11" w14:textId="77777777" w:rsidR="00042EAA" w:rsidRPr="00B86F5F" w:rsidRDefault="00042EAA" w:rsidP="00042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163C0" id="Rounded Rectangle 1454903297" o:spid="_x0000_s1045" style="position:absolute;margin-left:84.5pt;margin-top:8.15pt;width:297pt;height:1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" fillcolor="white [3201]" strokecolor="#d73f09" strokeweight="4.5pt">
                <v:stroke joinstyle="miter"/>
                <v:textbox>
                  <w:txbxContent>
                    <w:p w14:paraId="757FDB11" w14:textId="77777777" w:rsidR="00042EAA" w:rsidRPr="00B86F5F" w:rsidRDefault="00042EAA" w:rsidP="00042EAA">
                      <w:pPr>
                        <w:jc w:val="center"/>
                      </w:pPr>
                    </w:p>
                  </w:txbxContent>
                </v:textbox>
                <w10:wrap anchorx="margin"/>
              </v:roundrect>
            </w:pict>
          </mc:Fallback>
        </mc:AlternateContent>
      </w:r>
      <w:r>
        <w:rPr>
          <w:noProof/>
        </w:rPr>
        <mc:AlternateContent>
          <mc:Choice Requires="wps">
            <w:drawing>
              <wp:anchor distT="0" distB="0" distL="114300" distR="114300" simplePos="0" relativeHeight="251689984" behindDoc="0" locked="0" layoutInCell="1" allowOverlap="1" wp14:anchorId="2DDFFEF1" wp14:editId="69504010">
                <wp:simplePos x="0" y="0"/>
                <wp:positionH relativeFrom="margin">
                  <wp:posOffset>1073150</wp:posOffset>
                </wp:positionH>
                <wp:positionV relativeFrom="paragraph">
                  <wp:posOffset>116205</wp:posOffset>
                </wp:positionV>
                <wp:extent cx="3771900" cy="1816100"/>
                <wp:effectExtent l="0" t="0" r="0" b="0"/>
                <wp:wrapNone/>
                <wp:docPr id="31" name="Rounded Rectangle 31"/>
                <wp:cNvGraphicFramePr/>
                <a:graphic xmlns:a="http://schemas.openxmlformats.org/drawingml/2006/main">
                  <a:graphicData uri="http://schemas.microsoft.com/office/word/2010/wordprocessingShape">
                    <wps:wsp>
                      <wps:cNvSpPr/>
                      <wps:spPr>
                        <a:xfrm>
                          <a:off x="0" y="0"/>
                          <a:ext cx="3771900" cy="18161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2F3321A2" w14:textId="0353F4D9" w:rsidR="00042EAA"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Pr>
                                <w:rFonts w:ascii="Verdana" w:eastAsia="Calibri" w:hAnsi="Verdana" w:cs="Calibri"/>
                                <w:b/>
                                <w:sz w:val="20"/>
                              </w:rPr>
                              <w:t>Timeline</w:t>
                            </w:r>
                          </w:p>
                          <w:p w14:paraId="64F1E2FC" w14:textId="66CF04FE" w:rsidR="00042EAA" w:rsidRDefault="00042EAA" w:rsidP="00042EAA">
                            <w:pPr>
                              <w:spacing w:after="0"/>
                              <w:jc w:val="center"/>
                              <w:rPr>
                                <w:rFonts w:ascii="Verdana" w:eastAsia="Calibri" w:hAnsi="Verdana" w:cs="Calibri"/>
                                <w:b/>
                                <w:sz w:val="20"/>
                              </w:rPr>
                            </w:pPr>
                            <w:r>
                              <w:rPr>
                                <w:rFonts w:ascii="Verdana" w:eastAsia="Calibri" w:hAnsi="Verdana" w:cs="Calibri"/>
                                <w:color w:val="D73F09"/>
                                <w:sz w:val="20"/>
                              </w:rPr>
                              <w:t>Study: short; Implementation: l</w:t>
                            </w:r>
                            <w:r w:rsidRPr="00042EAA">
                              <w:rPr>
                                <w:rFonts w:ascii="Verdana" w:eastAsia="Calibri" w:hAnsi="Verdana" w:cs="Calibri"/>
                                <w:color w:val="D73F09"/>
                                <w:sz w:val="20"/>
                              </w:rPr>
                              <w:t>ong</w:t>
                            </w:r>
                          </w:p>
                          <w:p w14:paraId="4DED4B9B" w14:textId="77777777" w:rsidR="00042EAA" w:rsidRDefault="00042EAA" w:rsidP="00042EAA">
                            <w:pPr>
                              <w:spacing w:after="0"/>
                              <w:jc w:val="center"/>
                              <w:rPr>
                                <w:rFonts w:ascii="Verdana" w:eastAsia="Calibri" w:hAnsi="Verdana" w:cs="Calibri"/>
                                <w:b/>
                                <w:sz w:val="20"/>
                              </w:rPr>
                            </w:pPr>
                          </w:p>
                          <w:p w14:paraId="2E9DC09A" w14:textId="2D2DB7B4" w:rsidR="00042EAA" w:rsidRDefault="00042EAA" w:rsidP="00042EAA">
                            <w:pPr>
                              <w:spacing w:after="0"/>
                              <w:jc w:val="center"/>
                              <w:rPr>
                                <w:rFonts w:ascii="Verdana" w:eastAsia="Calibri" w:hAnsi="Verdana" w:cs="Calibri"/>
                                <w:sz w:val="20"/>
                              </w:rPr>
                            </w:pPr>
                            <w:r>
                              <w:rPr>
                                <w:rFonts w:ascii="Verdana" w:eastAsia="Calibri" w:hAnsi="Verdana" w:cs="Calibri"/>
                                <w:b/>
                                <w:sz w:val="20"/>
                              </w:rPr>
                              <w:t>Complimentary Actions</w:t>
                            </w:r>
                          </w:p>
                          <w:p w14:paraId="74F2B2BA" w14:textId="17B0D750" w:rsidR="00042EAA" w:rsidRDefault="00042EAA" w:rsidP="00042EAA">
                            <w:pPr>
                              <w:spacing w:after="0"/>
                              <w:jc w:val="center"/>
                              <w:rPr>
                                <w:rFonts w:ascii="Verdana" w:eastAsia="Calibri" w:hAnsi="Verdana" w:cs="Calibri"/>
                                <w:b/>
                                <w:sz w:val="20"/>
                              </w:rPr>
                            </w:pPr>
                            <w:r w:rsidRPr="00042EAA">
                              <w:rPr>
                                <w:rFonts w:ascii="Verdana" w:hAnsi="Verdana"/>
                                <w:color w:val="D73F09"/>
                                <w:sz w:val="20"/>
                              </w:rPr>
                              <w:t>Major Capital Projects (Action 5)</w:t>
                            </w:r>
                          </w:p>
                          <w:p w14:paraId="1DBF8129" w14:textId="77777777" w:rsidR="00042EAA" w:rsidRDefault="00042EAA" w:rsidP="00042EAA">
                            <w:pPr>
                              <w:spacing w:after="0"/>
                              <w:jc w:val="center"/>
                              <w:rPr>
                                <w:rFonts w:ascii="Verdana" w:eastAsia="Calibri" w:hAnsi="Verdana" w:cs="Calibri"/>
                                <w:b/>
                                <w:sz w:val="20"/>
                              </w:rPr>
                            </w:pPr>
                          </w:p>
                          <w:p w14:paraId="56CAB179" w14:textId="77777777" w:rsidR="00042EAA" w:rsidRDefault="00042EAA" w:rsidP="00042EAA">
                            <w:pPr>
                              <w:spacing w:after="0"/>
                              <w:jc w:val="center"/>
                              <w:rPr>
                                <w:rFonts w:ascii="Verdana" w:eastAsia="Calibri" w:hAnsi="Verdana" w:cs="Calibri"/>
                                <w:b/>
                                <w:sz w:val="20"/>
                              </w:rPr>
                            </w:pPr>
                            <w:r>
                              <w:rPr>
                                <w:rFonts w:ascii="Verdana" w:eastAsia="Calibri" w:hAnsi="Verdana" w:cs="Calibri"/>
                                <w:b/>
                                <w:sz w:val="20"/>
                              </w:rPr>
                              <w:t>Lead</w:t>
                            </w:r>
                          </w:p>
                          <w:p w14:paraId="69779526" w14:textId="56943A34" w:rsidR="00042EAA" w:rsidRPr="00152A95" w:rsidRDefault="00042EAA" w:rsidP="00042EAA">
                            <w:pPr>
                              <w:spacing w:after="0"/>
                              <w:jc w:val="center"/>
                              <w:rPr>
                                <w:color w:val="D73F09"/>
                              </w:rPr>
                            </w:pPr>
                            <w:r w:rsidRPr="00042EAA">
                              <w:rPr>
                                <w:rFonts w:ascii="Verdana" w:eastAsia="Calibri" w:hAnsi="Verdana" w:cs="Calibri"/>
                                <w:color w:val="D73F09"/>
                                <w:sz w:val="20"/>
                              </w:rPr>
                              <w:t>Capital Planning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FFEF1" id="Rounded Rectangle 31" o:spid="_x0000_s1046" style="position:absolute;margin-left:84.5pt;margin-top:9.15pt;width:297pt;height:14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" filled="f" stroked="f" strokeweight="1pt">
                <v:stroke joinstyle="miter"/>
                <v:textbox>
                  <w:txbxContent>
                    <w:p w14:paraId="2F3321A2" w14:textId="0353F4D9" w:rsidR="00042EAA"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Pr>
                          <w:rFonts w:ascii="Verdana" w:eastAsia="Calibri" w:hAnsi="Verdana" w:cs="Calibri"/>
                          <w:b/>
                          <w:sz w:val="20"/>
                        </w:rPr>
                        <w:t>Timeline</w:t>
                      </w:r>
                    </w:p>
                    <w:p w14:paraId="64F1E2FC" w14:textId="66CF04FE" w:rsidR="00042EAA" w:rsidRDefault="00042EAA" w:rsidP="00042EAA">
                      <w:pPr>
                        <w:spacing w:after="0"/>
                        <w:jc w:val="center"/>
                        <w:rPr>
                          <w:rFonts w:ascii="Verdana" w:eastAsia="Calibri" w:hAnsi="Verdana" w:cs="Calibri"/>
                          <w:b/>
                          <w:sz w:val="20"/>
                        </w:rPr>
                      </w:pPr>
                      <w:r>
                        <w:rPr>
                          <w:rFonts w:ascii="Verdana" w:eastAsia="Calibri" w:hAnsi="Verdana" w:cs="Calibri"/>
                          <w:color w:val="D73F09"/>
                          <w:sz w:val="20"/>
                        </w:rPr>
                        <w:t>Study: short; Implementation: l</w:t>
                      </w:r>
                      <w:r w:rsidRPr="00042EAA">
                        <w:rPr>
                          <w:rFonts w:ascii="Verdana" w:eastAsia="Calibri" w:hAnsi="Verdana" w:cs="Calibri"/>
                          <w:color w:val="D73F09"/>
                          <w:sz w:val="20"/>
                        </w:rPr>
                        <w:t>ong</w:t>
                      </w:r>
                    </w:p>
                    <w:p w14:paraId="4DED4B9B" w14:textId="77777777" w:rsidR="00042EAA" w:rsidRDefault="00042EAA" w:rsidP="00042EAA">
                      <w:pPr>
                        <w:spacing w:after="0"/>
                        <w:jc w:val="center"/>
                        <w:rPr>
                          <w:rFonts w:ascii="Verdana" w:eastAsia="Calibri" w:hAnsi="Verdana" w:cs="Calibri"/>
                          <w:b/>
                          <w:sz w:val="20"/>
                        </w:rPr>
                      </w:pPr>
                    </w:p>
                    <w:p w14:paraId="2E9DC09A" w14:textId="2D2DB7B4" w:rsidR="00042EAA" w:rsidRDefault="00042EAA" w:rsidP="00042EAA">
                      <w:pPr>
                        <w:spacing w:after="0"/>
                        <w:jc w:val="center"/>
                        <w:rPr>
                          <w:rFonts w:ascii="Verdana" w:eastAsia="Calibri" w:hAnsi="Verdana" w:cs="Calibri"/>
                          <w:sz w:val="20"/>
                        </w:rPr>
                      </w:pPr>
                      <w:r>
                        <w:rPr>
                          <w:rFonts w:ascii="Verdana" w:eastAsia="Calibri" w:hAnsi="Verdana" w:cs="Calibri"/>
                          <w:b/>
                          <w:sz w:val="20"/>
                        </w:rPr>
                        <w:t>Complimentary Actions</w:t>
                      </w:r>
                    </w:p>
                    <w:p w14:paraId="74F2B2BA" w14:textId="17B0D750" w:rsidR="00042EAA" w:rsidRDefault="00042EAA" w:rsidP="00042EAA">
                      <w:pPr>
                        <w:spacing w:after="0"/>
                        <w:jc w:val="center"/>
                        <w:rPr>
                          <w:rFonts w:ascii="Verdana" w:eastAsia="Calibri" w:hAnsi="Verdana" w:cs="Calibri"/>
                          <w:b/>
                          <w:sz w:val="20"/>
                        </w:rPr>
                      </w:pPr>
                      <w:r w:rsidRPr="00042EAA">
                        <w:rPr>
                          <w:rFonts w:ascii="Verdana" w:hAnsi="Verdana"/>
                          <w:color w:val="D73F09"/>
                          <w:sz w:val="20"/>
                        </w:rPr>
                        <w:t>Major Capital Projects (Action 5)</w:t>
                      </w:r>
                    </w:p>
                    <w:p w14:paraId="1DBF8129" w14:textId="77777777" w:rsidR="00042EAA" w:rsidRDefault="00042EAA" w:rsidP="00042EAA">
                      <w:pPr>
                        <w:spacing w:after="0"/>
                        <w:jc w:val="center"/>
                        <w:rPr>
                          <w:rFonts w:ascii="Verdana" w:eastAsia="Calibri" w:hAnsi="Verdana" w:cs="Calibri"/>
                          <w:b/>
                          <w:sz w:val="20"/>
                        </w:rPr>
                      </w:pPr>
                    </w:p>
                    <w:p w14:paraId="56CAB179" w14:textId="77777777" w:rsidR="00042EAA" w:rsidRDefault="00042EAA" w:rsidP="00042EAA">
                      <w:pPr>
                        <w:spacing w:after="0"/>
                        <w:jc w:val="center"/>
                        <w:rPr>
                          <w:rFonts w:ascii="Verdana" w:eastAsia="Calibri" w:hAnsi="Verdana" w:cs="Calibri"/>
                          <w:b/>
                          <w:sz w:val="20"/>
                        </w:rPr>
                      </w:pPr>
                      <w:r>
                        <w:rPr>
                          <w:rFonts w:ascii="Verdana" w:eastAsia="Calibri" w:hAnsi="Verdana" w:cs="Calibri"/>
                          <w:b/>
                          <w:sz w:val="20"/>
                        </w:rPr>
                        <w:t>Lead</w:t>
                      </w:r>
                    </w:p>
                    <w:p w14:paraId="69779526" w14:textId="56943A34" w:rsidR="00042EAA" w:rsidRPr="00152A95" w:rsidRDefault="00042EAA" w:rsidP="00042EAA">
                      <w:pPr>
                        <w:spacing w:after="0"/>
                        <w:jc w:val="center"/>
                        <w:rPr>
                          <w:color w:val="D73F09"/>
                        </w:rPr>
                      </w:pPr>
                      <w:r w:rsidRPr="00042EAA">
                        <w:rPr>
                          <w:rFonts w:ascii="Verdana" w:eastAsia="Calibri" w:hAnsi="Verdana" w:cs="Calibri"/>
                          <w:color w:val="D73F09"/>
                          <w:sz w:val="20"/>
                        </w:rPr>
                        <w:t>Capital Planning and Development</w:t>
                      </w:r>
                    </w:p>
                  </w:txbxContent>
                </v:textbox>
                <w10:wrap anchorx="margin"/>
              </v:roundrect>
            </w:pict>
          </mc:Fallback>
        </mc:AlternateContent>
      </w:r>
    </w:p>
    <w:p w14:paraId="0F27E21C" w14:textId="3E61CA50" w:rsidR="00042EAA" w:rsidRDefault="00042EAA" w:rsidP="00042EAA">
      <w:pPr>
        <w:pStyle w:val="ListParagraph"/>
        <w:rPr>
          <w:rFonts w:ascii="Verdana" w:hAnsi="Verdana"/>
        </w:rPr>
      </w:pPr>
    </w:p>
    <w:p w14:paraId="739039D5" w14:textId="77777777" w:rsidR="00042EAA" w:rsidRDefault="00042EAA" w:rsidP="00042EAA">
      <w:pPr>
        <w:pStyle w:val="ListParagraph"/>
        <w:rPr>
          <w:rFonts w:ascii="Verdana" w:hAnsi="Verdana"/>
        </w:rPr>
      </w:pPr>
    </w:p>
    <w:p w14:paraId="471FE6A4" w14:textId="2B8A4BF1" w:rsidR="00042EAA" w:rsidRPr="00042EAA" w:rsidRDefault="00042EAA" w:rsidP="00042EAA">
      <w:pPr>
        <w:pStyle w:val="ListParagraph"/>
        <w:rPr>
          <w:rFonts w:ascii="Verdana" w:hAnsi="Verdana"/>
          <w:sz w:val="20"/>
        </w:rPr>
      </w:pPr>
      <w:r w:rsidRPr="00042EAA">
        <w:rPr>
          <w:rFonts w:ascii="Verdana" w:hAnsi="Verdana"/>
        </w:rPr>
        <w:br w:type="page"/>
      </w:r>
    </w:p>
    <w:p w14:paraId="72496E8C" w14:textId="7E409226"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lastRenderedPageBreak/>
        <w:t xml:space="preserve">Action </w:t>
      </w:r>
      <w:r w:rsidR="002D7E29">
        <w:rPr>
          <w:rFonts w:ascii="Verdana" w:eastAsia="Calibri" w:hAnsi="Verdana" w:cs="Calibri"/>
          <w:b/>
          <w:bCs/>
          <w:color w:val="D73F09"/>
        </w:rPr>
        <w:t>9</w:t>
      </w:r>
    </w:p>
    <w:p w14:paraId="42B8BD3A" w14:textId="5EB74C70" w:rsidR="09FD2BAE" w:rsidRPr="00042EAA" w:rsidRDefault="00515721" w:rsidP="09FD2BAE">
      <w:pPr>
        <w:rPr>
          <w:rFonts w:ascii="Verdana" w:eastAsia="Calibri" w:hAnsi="Verdana" w:cs="Calibri"/>
          <w:b/>
          <w:bCs/>
          <w:sz w:val="28"/>
          <w:szCs w:val="32"/>
        </w:rPr>
      </w:pPr>
      <w:r w:rsidRPr="00042EAA">
        <w:rPr>
          <w:rFonts w:ascii="Verdana" w:eastAsia="Calibri" w:hAnsi="Verdana" w:cs="Calibri"/>
          <w:b/>
          <w:bCs/>
          <w:sz w:val="28"/>
          <w:szCs w:val="32"/>
        </w:rPr>
        <w:t xml:space="preserve">Purchase </w:t>
      </w:r>
      <w:r w:rsidR="09FD2BAE" w:rsidRPr="00042EAA">
        <w:rPr>
          <w:rFonts w:ascii="Verdana" w:eastAsia="Calibri" w:hAnsi="Verdana" w:cs="Calibri"/>
          <w:b/>
          <w:bCs/>
          <w:sz w:val="28"/>
          <w:szCs w:val="32"/>
        </w:rPr>
        <w:t>Carbon Offsets</w:t>
      </w:r>
    </w:p>
    <w:p w14:paraId="5B42CA08" w14:textId="13EAA1F7" w:rsidR="09FD2BAE" w:rsidRPr="00042EAA" w:rsidRDefault="575F7F39" w:rsidP="575F7F39">
      <w:pPr>
        <w:rPr>
          <w:rFonts w:ascii="Verdana" w:eastAsia="Calibri" w:hAnsi="Verdana" w:cs="Calibri"/>
          <w:b/>
          <w:bCs/>
          <w:sz w:val="20"/>
        </w:rPr>
      </w:pPr>
      <w:r w:rsidRPr="00042EAA">
        <w:rPr>
          <w:rFonts w:ascii="Verdana" w:eastAsia="Calibri" w:hAnsi="Verdana" w:cs="Calibri"/>
          <w:b/>
          <w:bCs/>
          <w:sz w:val="20"/>
        </w:rPr>
        <w:t xml:space="preserve">Goal: </w:t>
      </w:r>
      <w:r w:rsidR="00D853E5">
        <w:rPr>
          <w:rFonts w:ascii="Verdana" w:eastAsia="Calibri" w:hAnsi="Verdana" w:cs="Calibri"/>
          <w:b/>
          <w:bCs/>
          <w:sz w:val="20"/>
        </w:rPr>
        <w:t xml:space="preserve">Prioritize </w:t>
      </w:r>
      <w:r w:rsidRPr="00042EAA">
        <w:rPr>
          <w:rFonts w:ascii="Verdana" w:eastAsia="Calibri" w:hAnsi="Verdana" w:cs="Calibri"/>
          <w:b/>
          <w:bCs/>
          <w:sz w:val="20"/>
        </w:rPr>
        <w:t>direct emissions as much as possible</w:t>
      </w:r>
      <w:proofErr w:type="gramStart"/>
      <w:r w:rsidR="00D853E5">
        <w:rPr>
          <w:rFonts w:ascii="Verdana" w:eastAsia="Calibri" w:hAnsi="Verdana" w:cs="Calibri"/>
          <w:b/>
          <w:bCs/>
          <w:sz w:val="20"/>
        </w:rPr>
        <w:t xml:space="preserve">. </w:t>
      </w:r>
      <w:proofErr w:type="gramEnd"/>
      <w:r w:rsidR="00D853E5">
        <w:rPr>
          <w:rFonts w:ascii="Verdana" w:eastAsia="Calibri" w:hAnsi="Verdana" w:cs="Calibri"/>
          <w:b/>
          <w:bCs/>
          <w:sz w:val="20"/>
        </w:rPr>
        <w:t>Phase out over time</w:t>
      </w:r>
      <w:r w:rsidRPr="00042EAA">
        <w:rPr>
          <w:rFonts w:ascii="Verdana" w:eastAsia="Calibri" w:hAnsi="Verdana" w:cs="Calibri"/>
          <w:b/>
          <w:bCs/>
          <w:sz w:val="20"/>
        </w:rPr>
        <w:t xml:space="preserve"> purchase</w:t>
      </w:r>
      <w:r w:rsidR="00D853E5">
        <w:rPr>
          <w:rFonts w:ascii="Verdana" w:eastAsia="Calibri" w:hAnsi="Verdana" w:cs="Calibri"/>
          <w:b/>
          <w:bCs/>
          <w:sz w:val="20"/>
        </w:rPr>
        <w:t xml:space="preserve">s of </w:t>
      </w:r>
      <w:proofErr w:type="gramStart"/>
      <w:r w:rsidR="00D853E5">
        <w:rPr>
          <w:rFonts w:ascii="Verdana" w:eastAsia="Calibri" w:hAnsi="Verdana" w:cs="Calibri"/>
          <w:b/>
          <w:bCs/>
          <w:sz w:val="20"/>
        </w:rPr>
        <w:t>third-party</w:t>
      </w:r>
      <w:proofErr w:type="gramEnd"/>
      <w:r w:rsidR="00D853E5">
        <w:rPr>
          <w:rFonts w:ascii="Verdana" w:eastAsia="Calibri" w:hAnsi="Verdana" w:cs="Calibri"/>
          <w:b/>
          <w:bCs/>
          <w:sz w:val="20"/>
        </w:rPr>
        <w:t>-certified, regional</w:t>
      </w:r>
      <w:r w:rsidRPr="00042EAA">
        <w:rPr>
          <w:rFonts w:ascii="Verdana" w:eastAsia="Calibri" w:hAnsi="Verdana" w:cs="Calibri"/>
          <w:b/>
          <w:bCs/>
          <w:sz w:val="20"/>
        </w:rPr>
        <w:t xml:space="preserve"> carbon offsets for remaining emissions, </w:t>
      </w:r>
    </w:p>
    <w:p w14:paraId="5904D43B" w14:textId="15464D3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Opportunity</w:t>
      </w:r>
    </w:p>
    <w:p w14:paraId="4831D61B" w14:textId="77777777" w:rsidR="002D7E29" w:rsidRDefault="575F7F39" w:rsidP="575F7F39">
      <w:pPr>
        <w:rPr>
          <w:rFonts w:ascii="Verdana" w:eastAsia="Calibri" w:hAnsi="Verdana" w:cs="Calibri"/>
          <w:sz w:val="20"/>
        </w:rPr>
      </w:pPr>
      <w:r w:rsidRPr="00042EAA">
        <w:rPr>
          <w:rFonts w:ascii="Verdana" w:eastAsia="Calibri" w:hAnsi="Verdana" w:cs="Calibri"/>
          <w:sz w:val="20"/>
        </w:rPr>
        <w:t xml:space="preserve">Carbon offsets offer an immediate but indirect solution to reducing greenhouse gas emissions.  Although an ongoing added expense, local offset products support actions in the Pacific Northwest and elsewhere that reduce global warming and send a market signal about the value of carbon.  For emissions not practical to eliminate in the short term, like Energy Center natural gas consumption and air travel, offsets offer a “bridge” solution that can be implemented quickly, flexible in scale and reduced over time. </w:t>
      </w:r>
    </w:p>
    <w:p w14:paraId="0D40C3F2" w14:textId="5F0CD001" w:rsidR="09FD2BAE" w:rsidRPr="00042EAA" w:rsidRDefault="002D7E29" w:rsidP="575F7F39">
      <w:pPr>
        <w:rPr>
          <w:rFonts w:ascii="Verdana" w:eastAsia="Calibri" w:hAnsi="Verdana" w:cs="Calibri"/>
          <w:sz w:val="20"/>
        </w:rPr>
      </w:pPr>
      <w:r>
        <w:rPr>
          <w:rFonts w:ascii="Verdana" w:eastAsia="Calibri" w:hAnsi="Verdana" w:cs="Calibri"/>
          <w:sz w:val="20"/>
        </w:rPr>
        <w:t>The estimated marginal cost for this action is $600,000 from operating funds. This action will lead to</w:t>
      </w:r>
      <w:r w:rsidR="00311FA5">
        <w:rPr>
          <w:rFonts w:ascii="Verdana" w:eastAsia="Calibri" w:hAnsi="Verdana" w:cs="Calibri"/>
          <w:sz w:val="20"/>
        </w:rPr>
        <w:t xml:space="preserve"> up to</w:t>
      </w:r>
      <w:r>
        <w:rPr>
          <w:rFonts w:ascii="Verdana" w:eastAsia="Calibri" w:hAnsi="Verdana" w:cs="Calibri"/>
          <w:sz w:val="20"/>
        </w:rPr>
        <w:t xml:space="preserve"> 4</w:t>
      </w:r>
      <w:r w:rsidR="00BD3E82">
        <w:rPr>
          <w:rFonts w:ascii="Verdana" w:eastAsia="Calibri" w:hAnsi="Verdana" w:cs="Calibri"/>
          <w:sz w:val="20"/>
        </w:rPr>
        <w:t>1</w:t>
      </w:r>
      <w:r>
        <w:rPr>
          <w:rFonts w:ascii="Verdana" w:eastAsia="Calibri" w:hAnsi="Verdana" w:cs="Calibri"/>
          <w:sz w:val="20"/>
        </w:rPr>
        <w:t>% reduction in total carbon.</w:t>
      </w:r>
      <w:r w:rsidR="575F7F39" w:rsidRPr="00042EAA">
        <w:rPr>
          <w:rFonts w:ascii="Verdana" w:eastAsia="Calibri" w:hAnsi="Verdana" w:cs="Calibri"/>
          <w:sz w:val="20"/>
        </w:rPr>
        <w:t xml:space="preserve"> </w:t>
      </w:r>
    </w:p>
    <w:p w14:paraId="56542D03" w14:textId="52F6461A"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 xml:space="preserve">Current State </w:t>
      </w:r>
    </w:p>
    <w:p w14:paraId="393295DE" w14:textId="2B56F8F9" w:rsidR="09FD2BAE" w:rsidRPr="00042EAA" w:rsidRDefault="575F7F39" w:rsidP="575F7F39">
      <w:pPr>
        <w:rPr>
          <w:rFonts w:ascii="Verdana" w:eastAsia="Calibri" w:hAnsi="Verdana" w:cs="Calibri"/>
          <w:sz w:val="20"/>
        </w:rPr>
      </w:pPr>
      <w:r w:rsidRPr="00042EAA">
        <w:rPr>
          <w:rFonts w:ascii="Verdana" w:eastAsia="Calibri" w:hAnsi="Verdana" w:cs="Calibri"/>
          <w:sz w:val="20"/>
        </w:rPr>
        <w:t xml:space="preserve">OSU purchases a small amount of carbon offsets and renewable energy certificates (RECs) annually to offset emissions from some travel through an </w:t>
      </w:r>
      <w:hyperlink r:id="rId28">
        <w:r w:rsidRPr="00042EAA">
          <w:rPr>
            <w:rStyle w:val="Hyperlink"/>
            <w:rFonts w:ascii="Verdana" w:eastAsia="Calibri" w:hAnsi="Verdana" w:cs="Calibri"/>
            <w:sz w:val="20"/>
          </w:rPr>
          <w:t>opt-in program</w:t>
        </w:r>
      </w:hyperlink>
      <w:r w:rsidRPr="00042EAA">
        <w:rPr>
          <w:rFonts w:ascii="Verdana" w:eastAsia="Calibri" w:hAnsi="Verdana" w:cs="Calibri"/>
          <w:sz w:val="20"/>
        </w:rPr>
        <w:t xml:space="preserve"> for business travelers, and to offset electricity use in selected buildings.  Renewable energy purchases are typically specific to buildings seeking green building certification, or at the direction of students.  </w:t>
      </w:r>
    </w:p>
    <w:p w14:paraId="48F72C3A" w14:textId="55F88F7E" w:rsidR="09FD2BAE" w:rsidRPr="00042EAA" w:rsidRDefault="09FD2BAE" w:rsidP="09FD2BAE">
      <w:pPr>
        <w:rPr>
          <w:rFonts w:ascii="Verdana" w:eastAsia="Calibri" w:hAnsi="Verdana" w:cs="Calibri"/>
          <w:b/>
          <w:bCs/>
          <w:color w:val="D73F09"/>
        </w:rPr>
      </w:pPr>
      <w:r w:rsidRPr="00042EAA">
        <w:rPr>
          <w:rFonts w:ascii="Verdana" w:eastAsia="Calibri" w:hAnsi="Verdana" w:cs="Calibri"/>
          <w:b/>
          <w:bCs/>
          <w:color w:val="D73F09"/>
        </w:rPr>
        <w:t>Planned and Future Actions</w:t>
      </w:r>
    </w:p>
    <w:p w14:paraId="1397A522" w14:textId="4C26A96A" w:rsidR="09FD2BAE" w:rsidRPr="00042EAA" w:rsidRDefault="08DA0D6F" w:rsidP="08DA0D6F">
      <w:pPr>
        <w:pStyle w:val="ListParagraph"/>
        <w:numPr>
          <w:ilvl w:val="0"/>
          <w:numId w:val="2"/>
        </w:numPr>
        <w:rPr>
          <w:rFonts w:ascii="Verdana" w:eastAsiaTheme="minorEastAsia" w:hAnsi="Verdana"/>
          <w:sz w:val="20"/>
        </w:rPr>
      </w:pPr>
      <w:r w:rsidRPr="00042EAA">
        <w:rPr>
          <w:rFonts w:ascii="Verdana" w:eastAsia="Calibri" w:hAnsi="Verdana" w:cs="Calibri"/>
          <w:sz w:val="20"/>
        </w:rPr>
        <w:t>Planned: continue promoting to OSU units opt in programs for travel offsets and targeted REC purchases</w:t>
      </w:r>
      <w:r w:rsidR="00A020CF">
        <w:rPr>
          <w:rFonts w:ascii="Verdana" w:eastAsia="Calibri" w:hAnsi="Verdana" w:cs="Calibri"/>
          <w:sz w:val="20"/>
        </w:rPr>
        <w:t>.</w:t>
      </w:r>
      <w:r w:rsidRPr="00042EAA">
        <w:rPr>
          <w:rFonts w:ascii="Verdana" w:eastAsia="Calibri" w:hAnsi="Verdana" w:cs="Calibri"/>
          <w:sz w:val="20"/>
        </w:rPr>
        <w:t xml:space="preserve"> </w:t>
      </w:r>
    </w:p>
    <w:p w14:paraId="36232B99" w14:textId="13EC745D" w:rsidR="575F7F39" w:rsidRPr="00042EAA" w:rsidRDefault="08DA0D6F" w:rsidP="08DA0D6F">
      <w:pPr>
        <w:pStyle w:val="ListParagraph"/>
        <w:numPr>
          <w:ilvl w:val="0"/>
          <w:numId w:val="2"/>
        </w:numPr>
        <w:rPr>
          <w:rFonts w:ascii="Verdana" w:hAnsi="Verdana"/>
          <w:sz w:val="20"/>
        </w:rPr>
      </w:pPr>
      <w:r w:rsidRPr="00042EAA">
        <w:rPr>
          <w:rFonts w:ascii="Verdana" w:eastAsia="Calibri" w:hAnsi="Verdana" w:cs="Calibri"/>
          <w:sz w:val="20"/>
        </w:rPr>
        <w:t>Planned: monitor carbon offset and REC regional and national pricing</w:t>
      </w:r>
      <w:r w:rsidR="001044BB">
        <w:rPr>
          <w:rFonts w:ascii="Verdana" w:eastAsia="Calibri" w:hAnsi="Verdana" w:cs="Calibri"/>
          <w:sz w:val="20"/>
        </w:rPr>
        <w:t>, evaluating appropriate purchase volume on a year-by-year basis</w:t>
      </w:r>
      <w:r w:rsidR="00A020CF">
        <w:rPr>
          <w:rFonts w:ascii="Verdana" w:eastAsia="Calibri" w:hAnsi="Verdana" w:cs="Calibri"/>
          <w:sz w:val="20"/>
        </w:rPr>
        <w:t>.</w:t>
      </w:r>
    </w:p>
    <w:p w14:paraId="11400A3A" w14:textId="1278EA7D" w:rsidR="575F7F39" w:rsidRPr="00042EAA" w:rsidRDefault="08DA0D6F" w:rsidP="08DA0D6F">
      <w:pPr>
        <w:pStyle w:val="ListParagraph"/>
        <w:numPr>
          <w:ilvl w:val="0"/>
          <w:numId w:val="2"/>
        </w:numPr>
        <w:rPr>
          <w:rFonts w:ascii="Verdana" w:hAnsi="Verdana"/>
          <w:sz w:val="20"/>
        </w:rPr>
      </w:pPr>
      <w:r w:rsidRPr="00042EAA">
        <w:rPr>
          <w:rFonts w:ascii="Verdana" w:eastAsia="Calibri" w:hAnsi="Verdana" w:cs="Calibri"/>
          <w:sz w:val="20"/>
        </w:rPr>
        <w:t>Planned: engage with College of Forestry</w:t>
      </w:r>
      <w:r w:rsidR="00DB3426">
        <w:rPr>
          <w:rFonts w:ascii="Verdana" w:eastAsia="Calibri" w:hAnsi="Verdana" w:cs="Calibri"/>
          <w:sz w:val="20"/>
        </w:rPr>
        <w:t>, College of Agricultural Sciences</w:t>
      </w:r>
      <w:r w:rsidRPr="00042EAA">
        <w:rPr>
          <w:rFonts w:ascii="Verdana" w:eastAsia="Calibri" w:hAnsi="Verdana" w:cs="Calibri"/>
          <w:sz w:val="20"/>
        </w:rPr>
        <w:t xml:space="preserve"> and others regarding opportunities for internal carbon offset programs. </w:t>
      </w:r>
    </w:p>
    <w:p w14:paraId="6416140F" w14:textId="4E688E8F" w:rsidR="00042EAA" w:rsidRPr="008E4CC0" w:rsidRDefault="00042EAA" w:rsidP="00042EAA">
      <w:pPr>
        <w:rPr>
          <w:rFonts w:ascii="Verdana" w:eastAsia="Calibri" w:hAnsi="Verdana" w:cs="Calibri"/>
          <w:sz w:val="20"/>
        </w:rPr>
      </w:pPr>
    </w:p>
    <w:p w14:paraId="40A89E64" w14:textId="25B88D18" w:rsidR="00BD1DF8" w:rsidRDefault="00042EAA" w:rsidP="00042EAA">
      <w:pPr>
        <w:rPr>
          <w:rFonts w:ascii="Verdana" w:hAnsi="Verdana"/>
        </w:rPr>
      </w:pPr>
      <w:r>
        <w:rPr>
          <w:noProof/>
        </w:rPr>
        <mc:AlternateContent>
          <mc:Choice Requires="wps">
            <w:drawing>
              <wp:anchor distT="0" distB="0" distL="114300" distR="114300" simplePos="0" relativeHeight="251693056" behindDoc="0" locked="0" layoutInCell="1" allowOverlap="1" wp14:anchorId="7BA00ED6" wp14:editId="46661DAE">
                <wp:simplePos x="0" y="0"/>
                <wp:positionH relativeFrom="margin">
                  <wp:posOffset>6350</wp:posOffset>
                </wp:positionH>
                <wp:positionV relativeFrom="paragraph">
                  <wp:posOffset>95885</wp:posOffset>
                </wp:positionV>
                <wp:extent cx="2965450" cy="1822450"/>
                <wp:effectExtent l="0" t="0" r="0" b="0"/>
                <wp:wrapNone/>
                <wp:docPr id="1454903300" name="Rounded Rectangle 1454903300"/>
                <wp:cNvGraphicFramePr/>
                <a:graphic xmlns:a="http://schemas.openxmlformats.org/drawingml/2006/main">
                  <a:graphicData uri="http://schemas.microsoft.com/office/word/2010/wordprocessingShape">
                    <wps:wsp>
                      <wps:cNvSpPr/>
                      <wps:spPr>
                        <a:xfrm>
                          <a:off x="0" y="0"/>
                          <a:ext cx="2965450" cy="18224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46ADD3B" w14:textId="3DF416FA" w:rsidR="00042EAA" w:rsidRPr="00704370"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sidRPr="00704370">
                              <w:rPr>
                                <w:rFonts w:ascii="Verdana" w:eastAsia="Calibri" w:hAnsi="Verdana" w:cs="Calibri"/>
                                <w:b/>
                                <w:sz w:val="20"/>
                              </w:rPr>
                              <w:t>Timeline</w:t>
                            </w:r>
                          </w:p>
                          <w:p w14:paraId="22B6067D" w14:textId="443A1209" w:rsidR="00042EAA" w:rsidRPr="00704370" w:rsidRDefault="00042EAA" w:rsidP="00042EAA">
                            <w:pPr>
                              <w:spacing w:after="0"/>
                              <w:jc w:val="center"/>
                              <w:rPr>
                                <w:rFonts w:ascii="Verdana" w:eastAsia="Calibri" w:hAnsi="Verdana" w:cs="Calibri"/>
                                <w:color w:val="D73F09"/>
                                <w:sz w:val="20"/>
                              </w:rPr>
                            </w:pPr>
                            <w:r w:rsidRPr="00042EAA">
                              <w:rPr>
                                <w:rFonts w:ascii="Verdana" w:eastAsia="Calibri" w:hAnsi="Verdana" w:cs="Calibri"/>
                                <w:color w:val="D73F09"/>
                                <w:sz w:val="20"/>
                              </w:rPr>
                              <w:t>Medium to Long</w:t>
                            </w:r>
                          </w:p>
                          <w:p w14:paraId="3C23AC06" w14:textId="77777777" w:rsidR="00042EAA" w:rsidRDefault="00042EAA" w:rsidP="00042EAA">
                            <w:pPr>
                              <w:spacing w:after="0"/>
                              <w:jc w:val="center"/>
                              <w:rPr>
                                <w:rFonts w:ascii="Verdana" w:eastAsia="Calibri" w:hAnsi="Verdana" w:cs="Calibri"/>
                                <w:b/>
                                <w:color w:val="D73F09"/>
                                <w:sz w:val="20"/>
                              </w:rPr>
                            </w:pPr>
                          </w:p>
                          <w:p w14:paraId="3F8B2803" w14:textId="77777777" w:rsidR="00042EAA" w:rsidRPr="00704370" w:rsidRDefault="00042EAA" w:rsidP="00042EAA">
                            <w:pPr>
                              <w:spacing w:after="0"/>
                              <w:jc w:val="center"/>
                              <w:rPr>
                                <w:rFonts w:ascii="Verdana" w:eastAsia="Calibri" w:hAnsi="Verdana" w:cs="Calibri"/>
                                <w:b/>
                                <w:sz w:val="20"/>
                              </w:rPr>
                            </w:pPr>
                            <w:r w:rsidRPr="00704370">
                              <w:rPr>
                                <w:rFonts w:ascii="Verdana" w:eastAsia="Calibri" w:hAnsi="Verdana" w:cs="Calibri"/>
                                <w:b/>
                                <w:sz w:val="20"/>
                              </w:rPr>
                              <w:t>Complimentary Actions</w:t>
                            </w:r>
                          </w:p>
                          <w:p w14:paraId="62C0ECFE" w14:textId="5BD3A7D2" w:rsidR="00042EAA" w:rsidRPr="00704370" w:rsidRDefault="00042EAA" w:rsidP="00042EAA">
                            <w:pPr>
                              <w:spacing w:after="0"/>
                              <w:jc w:val="center"/>
                              <w:rPr>
                                <w:rFonts w:ascii="Verdana" w:hAnsi="Verdana"/>
                                <w:color w:val="D73F09"/>
                                <w:sz w:val="20"/>
                              </w:rPr>
                            </w:pPr>
                            <w:r>
                              <w:rPr>
                                <w:rFonts w:ascii="Verdana" w:eastAsia="Calibri" w:hAnsi="Verdana" w:cs="Calibri"/>
                                <w:color w:val="D73F09"/>
                                <w:sz w:val="20"/>
                              </w:rPr>
                              <w:t>All</w:t>
                            </w:r>
                          </w:p>
                          <w:p w14:paraId="1E50A990" w14:textId="77777777" w:rsidR="00042EAA" w:rsidRDefault="00042EAA" w:rsidP="00042EAA">
                            <w:pPr>
                              <w:spacing w:after="0"/>
                              <w:jc w:val="center"/>
                              <w:rPr>
                                <w:rFonts w:ascii="Verdana" w:eastAsia="Calibri" w:hAnsi="Verdana" w:cs="Calibri"/>
                                <w:b/>
                                <w:color w:val="D73F09"/>
                                <w:sz w:val="20"/>
                              </w:rPr>
                            </w:pPr>
                          </w:p>
                          <w:p w14:paraId="1785B243" w14:textId="77777777" w:rsidR="00042EAA" w:rsidRPr="00704370" w:rsidRDefault="00042EAA" w:rsidP="00042EAA">
                            <w:pPr>
                              <w:spacing w:after="0"/>
                              <w:jc w:val="center"/>
                              <w:rPr>
                                <w:rFonts w:ascii="Verdana" w:eastAsia="Calibri" w:hAnsi="Verdana" w:cs="Calibri"/>
                                <w:b/>
                                <w:sz w:val="20"/>
                              </w:rPr>
                            </w:pPr>
                            <w:r w:rsidRPr="00704370">
                              <w:rPr>
                                <w:rFonts w:ascii="Verdana" w:eastAsia="Calibri" w:hAnsi="Verdana" w:cs="Calibri"/>
                                <w:b/>
                                <w:sz w:val="20"/>
                              </w:rPr>
                              <w:t>Lead</w:t>
                            </w:r>
                          </w:p>
                          <w:p w14:paraId="7F14699C" w14:textId="77777777" w:rsidR="00042EAA" w:rsidRPr="00704370" w:rsidRDefault="00042EAA" w:rsidP="00042EAA">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w:t>
                            </w:r>
                          </w:p>
                          <w:p w14:paraId="4D248B7E" w14:textId="77777777" w:rsidR="00042EAA" w:rsidRPr="00ED760D" w:rsidRDefault="00042EAA" w:rsidP="00042EAA">
                            <w:pPr>
                              <w:spacing w:after="0"/>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00ED6" id="Rounded Rectangle 1454903300" o:spid="_x0000_s1047" style="position:absolute;margin-left:.5pt;margin-top:7.55pt;width:233.5pt;height:14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" filled="f" stroked="f" strokeweight="1pt">
                <v:stroke joinstyle="miter"/>
                <v:textbox>
                  <w:txbxContent>
                    <w:p w14:paraId="546ADD3B" w14:textId="3DF416FA" w:rsidR="00042EAA" w:rsidRPr="00704370" w:rsidRDefault="000E5C36" w:rsidP="00042EAA">
                      <w:pPr>
                        <w:spacing w:after="0"/>
                        <w:jc w:val="center"/>
                        <w:rPr>
                          <w:rFonts w:ascii="Verdana" w:eastAsia="Calibri" w:hAnsi="Verdana" w:cs="Calibri"/>
                          <w:b/>
                          <w:sz w:val="20"/>
                        </w:rPr>
                      </w:pPr>
                      <w:r>
                        <w:rPr>
                          <w:rFonts w:ascii="Verdana" w:eastAsia="Calibri" w:hAnsi="Verdana" w:cs="Calibri"/>
                          <w:b/>
                          <w:color w:val="000000" w:themeColor="text1"/>
                          <w:sz w:val="20"/>
                        </w:rPr>
                        <w:t xml:space="preserve">Action </w:t>
                      </w:r>
                      <w:r w:rsidR="00042EAA" w:rsidRPr="00704370">
                        <w:rPr>
                          <w:rFonts w:ascii="Verdana" w:eastAsia="Calibri" w:hAnsi="Verdana" w:cs="Calibri"/>
                          <w:b/>
                          <w:sz w:val="20"/>
                        </w:rPr>
                        <w:t>Timeline</w:t>
                      </w:r>
                    </w:p>
                    <w:p w14:paraId="22B6067D" w14:textId="443A1209" w:rsidR="00042EAA" w:rsidRPr="00704370" w:rsidRDefault="00042EAA" w:rsidP="00042EAA">
                      <w:pPr>
                        <w:spacing w:after="0"/>
                        <w:jc w:val="center"/>
                        <w:rPr>
                          <w:rFonts w:ascii="Verdana" w:eastAsia="Calibri" w:hAnsi="Verdana" w:cs="Calibri"/>
                          <w:color w:val="D73F09"/>
                          <w:sz w:val="20"/>
                        </w:rPr>
                      </w:pPr>
                      <w:r w:rsidRPr="00042EAA">
                        <w:rPr>
                          <w:rFonts w:ascii="Verdana" w:eastAsia="Calibri" w:hAnsi="Verdana" w:cs="Calibri"/>
                          <w:color w:val="D73F09"/>
                          <w:sz w:val="20"/>
                        </w:rPr>
                        <w:t>Medium to Long</w:t>
                      </w:r>
                    </w:p>
                    <w:p w14:paraId="3C23AC06" w14:textId="77777777" w:rsidR="00042EAA" w:rsidRDefault="00042EAA" w:rsidP="00042EAA">
                      <w:pPr>
                        <w:spacing w:after="0"/>
                        <w:jc w:val="center"/>
                        <w:rPr>
                          <w:rFonts w:ascii="Verdana" w:eastAsia="Calibri" w:hAnsi="Verdana" w:cs="Calibri"/>
                          <w:b/>
                          <w:color w:val="D73F09"/>
                          <w:sz w:val="20"/>
                        </w:rPr>
                      </w:pPr>
                    </w:p>
                    <w:p w14:paraId="3F8B2803" w14:textId="77777777" w:rsidR="00042EAA" w:rsidRPr="00704370" w:rsidRDefault="00042EAA" w:rsidP="00042EAA">
                      <w:pPr>
                        <w:spacing w:after="0"/>
                        <w:jc w:val="center"/>
                        <w:rPr>
                          <w:rFonts w:ascii="Verdana" w:eastAsia="Calibri" w:hAnsi="Verdana" w:cs="Calibri"/>
                          <w:b/>
                          <w:sz w:val="20"/>
                        </w:rPr>
                      </w:pPr>
                      <w:r w:rsidRPr="00704370">
                        <w:rPr>
                          <w:rFonts w:ascii="Verdana" w:eastAsia="Calibri" w:hAnsi="Verdana" w:cs="Calibri"/>
                          <w:b/>
                          <w:sz w:val="20"/>
                        </w:rPr>
                        <w:t>Complimentary Actions</w:t>
                      </w:r>
                    </w:p>
                    <w:p w14:paraId="62C0ECFE" w14:textId="5BD3A7D2" w:rsidR="00042EAA" w:rsidRPr="00704370" w:rsidRDefault="00042EAA" w:rsidP="00042EAA">
                      <w:pPr>
                        <w:spacing w:after="0"/>
                        <w:jc w:val="center"/>
                        <w:rPr>
                          <w:rFonts w:ascii="Verdana" w:hAnsi="Verdana"/>
                          <w:color w:val="D73F09"/>
                          <w:sz w:val="20"/>
                        </w:rPr>
                      </w:pPr>
                      <w:r>
                        <w:rPr>
                          <w:rFonts w:ascii="Verdana" w:eastAsia="Calibri" w:hAnsi="Verdana" w:cs="Calibri"/>
                          <w:color w:val="D73F09"/>
                          <w:sz w:val="20"/>
                        </w:rPr>
                        <w:t>All</w:t>
                      </w:r>
                    </w:p>
                    <w:p w14:paraId="1E50A990" w14:textId="77777777" w:rsidR="00042EAA" w:rsidRDefault="00042EAA" w:rsidP="00042EAA">
                      <w:pPr>
                        <w:spacing w:after="0"/>
                        <w:jc w:val="center"/>
                        <w:rPr>
                          <w:rFonts w:ascii="Verdana" w:eastAsia="Calibri" w:hAnsi="Verdana" w:cs="Calibri"/>
                          <w:b/>
                          <w:color w:val="D73F09"/>
                          <w:sz w:val="20"/>
                        </w:rPr>
                      </w:pPr>
                    </w:p>
                    <w:p w14:paraId="1785B243" w14:textId="77777777" w:rsidR="00042EAA" w:rsidRPr="00704370" w:rsidRDefault="00042EAA" w:rsidP="00042EAA">
                      <w:pPr>
                        <w:spacing w:after="0"/>
                        <w:jc w:val="center"/>
                        <w:rPr>
                          <w:rFonts w:ascii="Verdana" w:eastAsia="Calibri" w:hAnsi="Verdana" w:cs="Calibri"/>
                          <w:b/>
                          <w:sz w:val="20"/>
                        </w:rPr>
                      </w:pPr>
                      <w:r w:rsidRPr="00704370">
                        <w:rPr>
                          <w:rFonts w:ascii="Verdana" w:eastAsia="Calibri" w:hAnsi="Verdana" w:cs="Calibri"/>
                          <w:b/>
                          <w:sz w:val="20"/>
                        </w:rPr>
                        <w:t>Lead</w:t>
                      </w:r>
                    </w:p>
                    <w:p w14:paraId="7F14699C" w14:textId="77777777" w:rsidR="00042EAA" w:rsidRPr="00704370" w:rsidRDefault="00042EAA" w:rsidP="00042EAA">
                      <w:pPr>
                        <w:spacing w:after="0"/>
                        <w:jc w:val="center"/>
                        <w:rPr>
                          <w:rFonts w:ascii="Verdana" w:eastAsia="Calibri" w:hAnsi="Verdana" w:cs="Calibri"/>
                          <w:color w:val="D73F09"/>
                          <w:sz w:val="20"/>
                        </w:rPr>
                      </w:pPr>
                      <w:r w:rsidRPr="00704370">
                        <w:rPr>
                          <w:rFonts w:ascii="Verdana" w:eastAsia="Calibri" w:hAnsi="Verdana" w:cs="Calibri"/>
                          <w:color w:val="D73F09"/>
                          <w:sz w:val="20"/>
                        </w:rPr>
                        <w:t>Sustainability Office</w:t>
                      </w:r>
                    </w:p>
                    <w:p w14:paraId="4D248B7E" w14:textId="77777777" w:rsidR="00042EAA" w:rsidRPr="00ED760D" w:rsidRDefault="00042EAA" w:rsidP="00042EAA">
                      <w:pPr>
                        <w:spacing w:after="0"/>
                        <w:jc w:val="center"/>
                        <w:rPr>
                          <w:color w:val="D73F09"/>
                        </w:rPr>
                      </w:pPr>
                    </w:p>
                  </w:txbxContent>
                </v:textbox>
                <w10:wrap anchorx="margin"/>
              </v:roundrect>
            </w:pict>
          </mc:Fallback>
        </mc:AlternateContent>
      </w:r>
      <w:r>
        <w:rPr>
          <w:noProof/>
        </w:rPr>
        <mc:AlternateContent>
          <mc:Choice Requires="wps">
            <w:drawing>
              <wp:anchor distT="0" distB="0" distL="114300" distR="114300" simplePos="0" relativeHeight="251692032" behindDoc="0" locked="0" layoutInCell="1" allowOverlap="1" wp14:anchorId="568D7274" wp14:editId="0B6CA89B">
                <wp:simplePos x="0" y="0"/>
                <wp:positionH relativeFrom="margin">
                  <wp:posOffset>6350</wp:posOffset>
                </wp:positionH>
                <wp:positionV relativeFrom="paragraph">
                  <wp:posOffset>26035</wp:posOffset>
                </wp:positionV>
                <wp:extent cx="5937250" cy="1943100"/>
                <wp:effectExtent l="19050" t="19050" r="44450" b="38100"/>
                <wp:wrapNone/>
                <wp:docPr id="1454903301" name="Rounded Rectangle 1454903301"/>
                <wp:cNvGraphicFramePr/>
                <a:graphic xmlns:a="http://schemas.openxmlformats.org/drawingml/2006/main">
                  <a:graphicData uri="http://schemas.microsoft.com/office/word/2010/wordprocessingShape">
                    <wps:wsp>
                      <wps:cNvSpPr/>
                      <wps:spPr>
                        <a:xfrm>
                          <a:off x="0" y="0"/>
                          <a:ext cx="5937250" cy="1943100"/>
                        </a:xfrm>
                        <a:prstGeom prst="roundRect">
                          <a:avLst/>
                        </a:prstGeom>
                        <a:noFill/>
                        <a:ln w="57150">
                          <a:solidFill>
                            <a:srgbClr val="D73F09"/>
                          </a:solidFill>
                        </a:ln>
                      </wps:spPr>
                      <wps:style>
                        <a:lnRef idx="2">
                          <a:schemeClr val="accent5"/>
                        </a:lnRef>
                        <a:fillRef idx="1">
                          <a:schemeClr val="lt1"/>
                        </a:fillRef>
                        <a:effectRef idx="0">
                          <a:schemeClr val="accent5"/>
                        </a:effectRef>
                        <a:fontRef idx="minor">
                          <a:schemeClr val="dk1"/>
                        </a:fontRef>
                      </wps:style>
                      <wps:txbx>
                        <w:txbxContent>
                          <w:p w14:paraId="0E084A80" w14:textId="77777777" w:rsidR="00042EAA" w:rsidRPr="00B86F5F" w:rsidRDefault="00042EAA" w:rsidP="00042E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D7274" id="Rounded Rectangle 1454903301" o:spid="_x0000_s1048" style="position:absolute;margin-left:.5pt;margin-top:2.05pt;width:467.5pt;height:15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" filled="f" strokecolor="#d73f09" strokeweight="4.5pt">
                <v:stroke joinstyle="miter"/>
                <v:textbox>
                  <w:txbxContent>
                    <w:p w14:paraId="0E084A80" w14:textId="77777777" w:rsidR="00042EAA" w:rsidRPr="00B86F5F" w:rsidRDefault="00042EAA" w:rsidP="00042EAA">
                      <w:pPr>
                        <w:jc w:val="center"/>
                      </w:pPr>
                    </w:p>
                  </w:txbxContent>
                </v:textbox>
                <w10:wrap anchorx="margin"/>
              </v:roundrect>
            </w:pict>
          </mc:Fallback>
        </mc:AlternateContent>
      </w:r>
      <w:r>
        <w:rPr>
          <w:noProof/>
        </w:rPr>
        <mc:AlternateContent>
          <mc:Choice Requires="wps">
            <w:drawing>
              <wp:anchor distT="0" distB="0" distL="114300" distR="114300" simplePos="0" relativeHeight="251694080" behindDoc="0" locked="0" layoutInCell="1" allowOverlap="1" wp14:anchorId="628CFB54" wp14:editId="07DC5BE4">
                <wp:simplePos x="0" y="0"/>
                <wp:positionH relativeFrom="margin">
                  <wp:posOffset>2876550</wp:posOffset>
                </wp:positionH>
                <wp:positionV relativeFrom="paragraph">
                  <wp:posOffset>26035</wp:posOffset>
                </wp:positionV>
                <wp:extent cx="3206750" cy="2019300"/>
                <wp:effectExtent l="0" t="0" r="0" b="0"/>
                <wp:wrapNone/>
                <wp:docPr id="1454903302" name="Rounded Rectangle 1454903302"/>
                <wp:cNvGraphicFramePr/>
                <a:graphic xmlns:a="http://schemas.openxmlformats.org/drawingml/2006/main">
                  <a:graphicData uri="http://schemas.microsoft.com/office/word/2010/wordprocessingShape">
                    <wps:wsp>
                      <wps:cNvSpPr/>
                      <wps:spPr>
                        <a:xfrm>
                          <a:off x="0" y="0"/>
                          <a:ext cx="3206750" cy="20193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F1ECF4A" w14:textId="77777777" w:rsidR="00042EAA" w:rsidRPr="00704370" w:rsidRDefault="00042EAA" w:rsidP="00042EAA">
                            <w:pPr>
                              <w:jc w:val="center"/>
                              <w:rPr>
                                <w:rFonts w:ascii="Verdana" w:eastAsia="Calibri" w:hAnsi="Verdana" w:cs="Calibri"/>
                                <w:b/>
                                <w:bCs/>
                                <w:sz w:val="20"/>
                              </w:rPr>
                            </w:pPr>
                            <w:r w:rsidRPr="00704370">
                              <w:rPr>
                                <w:rFonts w:ascii="Verdana" w:eastAsia="Calibri" w:hAnsi="Verdana" w:cs="Calibri"/>
                                <w:b/>
                                <w:bCs/>
                                <w:sz w:val="20"/>
                              </w:rPr>
                              <w:t>Project example</w:t>
                            </w:r>
                          </w:p>
                          <w:p w14:paraId="7E983100" w14:textId="4B2DE438" w:rsidR="002D7E29" w:rsidRPr="00ED760D" w:rsidRDefault="0002244E" w:rsidP="002D7E29">
                            <w:pPr>
                              <w:spacing w:after="0"/>
                              <w:jc w:val="center"/>
                              <w:rPr>
                                <w:rFonts w:ascii="Verdana" w:eastAsia="Calibri" w:hAnsi="Verdana" w:cs="Calibri"/>
                                <w:b/>
                                <w:bCs/>
                                <w:sz w:val="20"/>
                              </w:rPr>
                            </w:pPr>
                            <w:hyperlink r:id="rId29" w:history="1">
                              <w:r w:rsidR="002D7E29" w:rsidRPr="002D7E29">
                                <w:rPr>
                                  <w:rStyle w:val="Hyperlink"/>
                                  <w:rFonts w:ascii="Verdana" w:eastAsia="Calibri" w:hAnsi="Verdana" w:cs="Calibri"/>
                                  <w:b/>
                                  <w:bCs/>
                                  <w:sz w:val="20"/>
                                </w:rPr>
                                <w:t>Winston Creek Project</w:t>
                              </w:r>
                            </w:hyperlink>
                          </w:p>
                          <w:p w14:paraId="7D8D0B85" w14:textId="667B991B" w:rsidR="002D7E29" w:rsidRPr="00051269" w:rsidRDefault="002D7E29" w:rsidP="002D7E29">
                            <w:pPr>
                              <w:pStyle w:val="ListParagraph"/>
                              <w:numPr>
                                <w:ilvl w:val="0"/>
                                <w:numId w:val="9"/>
                              </w:numPr>
                              <w:rPr>
                                <w:rFonts w:ascii="Verdana" w:eastAsia="Calibri" w:hAnsi="Verdana" w:cs="Calibri"/>
                                <w:color w:val="000000" w:themeColor="text1"/>
                                <w:sz w:val="20"/>
                              </w:rPr>
                            </w:pPr>
                            <w:r w:rsidRPr="00051269">
                              <w:rPr>
                                <w:rFonts w:ascii="Verdana" w:eastAsia="Calibri" w:hAnsi="Verdana" w:cs="Calibri"/>
                                <w:color w:val="000000" w:themeColor="text1"/>
                                <w:sz w:val="20"/>
                              </w:rPr>
                              <w:t xml:space="preserve">Achieves greenhouse gas reduction by extending the rotation age of forest stands. </w:t>
                            </w:r>
                          </w:p>
                          <w:p w14:paraId="2EAD9639" w14:textId="373060E4" w:rsidR="009A7803" w:rsidRPr="00051269" w:rsidRDefault="009A7803" w:rsidP="002D7E29">
                            <w:pPr>
                              <w:pStyle w:val="ListParagraph"/>
                              <w:numPr>
                                <w:ilvl w:val="0"/>
                                <w:numId w:val="9"/>
                              </w:numPr>
                              <w:rPr>
                                <w:rFonts w:ascii="Verdana" w:eastAsia="Calibri" w:hAnsi="Verdana" w:cs="Calibri"/>
                                <w:color w:val="000000" w:themeColor="text1"/>
                                <w:sz w:val="20"/>
                              </w:rPr>
                            </w:pPr>
                            <w:r w:rsidRPr="00051269">
                              <w:rPr>
                                <w:rFonts w:ascii="Verdana" w:eastAsia="Calibri" w:hAnsi="Verdana" w:cs="Calibri"/>
                                <w:color w:val="000000" w:themeColor="text1"/>
                                <w:sz w:val="20"/>
                              </w:rPr>
                              <w:t xml:space="preserve">Price per </w:t>
                            </w:r>
                            <w:r w:rsidR="0044335E">
                              <w:rPr>
                                <w:rFonts w:ascii="Verdana" w:eastAsia="Calibri" w:hAnsi="Verdana" w:cs="Calibri"/>
                                <w:color w:val="000000" w:themeColor="text1"/>
                                <w:sz w:val="20"/>
                              </w:rPr>
                              <w:t>offset ton</w:t>
                            </w:r>
                            <w:r w:rsidRPr="00051269">
                              <w:rPr>
                                <w:rFonts w:ascii="Verdana" w:eastAsia="Calibri" w:hAnsi="Verdana" w:cs="Calibri"/>
                                <w:color w:val="000000" w:themeColor="text1"/>
                                <w:sz w:val="20"/>
                              </w:rPr>
                              <w:t>: $10-$12</w:t>
                            </w:r>
                          </w:p>
                          <w:p w14:paraId="5C0EF64C" w14:textId="7ED0E99A" w:rsidR="00BA285E" w:rsidRPr="00ED760D" w:rsidRDefault="00BA285E" w:rsidP="002D7E29">
                            <w:pPr>
                              <w:jc w:val="center"/>
                              <w:rPr>
                                <w:color w:val="D73F0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CFB54" id="Rounded Rectangle 1454903302" o:spid="_x0000_s1049" style="position:absolute;margin-left:226.5pt;margin-top:2.05pt;width:252.5pt;height:15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" filled="f" stroked="f" strokeweight="1pt">
                <v:stroke joinstyle="miter"/>
                <v:textbox>
                  <w:txbxContent>
                    <w:p w14:paraId="6F1ECF4A" w14:textId="77777777" w:rsidR="00042EAA" w:rsidRPr="00704370" w:rsidRDefault="00042EAA" w:rsidP="00042EAA">
                      <w:pPr>
                        <w:jc w:val="center"/>
                        <w:rPr>
                          <w:rFonts w:ascii="Verdana" w:eastAsia="Calibri" w:hAnsi="Verdana" w:cs="Calibri"/>
                          <w:b/>
                          <w:bCs/>
                          <w:sz w:val="20"/>
                        </w:rPr>
                      </w:pPr>
                      <w:r w:rsidRPr="00704370">
                        <w:rPr>
                          <w:rFonts w:ascii="Verdana" w:eastAsia="Calibri" w:hAnsi="Verdana" w:cs="Calibri"/>
                          <w:b/>
                          <w:bCs/>
                          <w:sz w:val="20"/>
                        </w:rPr>
                        <w:t>Project example</w:t>
                      </w:r>
                    </w:p>
                    <w:p w14:paraId="7E983100" w14:textId="4B2DE438" w:rsidR="002D7E29" w:rsidRPr="00ED760D" w:rsidRDefault="0002244E" w:rsidP="002D7E29">
                      <w:pPr>
                        <w:spacing w:after="0"/>
                        <w:jc w:val="center"/>
                        <w:rPr>
                          <w:rFonts w:ascii="Verdana" w:eastAsia="Calibri" w:hAnsi="Verdana" w:cs="Calibri"/>
                          <w:b/>
                          <w:bCs/>
                          <w:sz w:val="20"/>
                        </w:rPr>
                      </w:pPr>
                      <w:hyperlink r:id="rId30" w:history="1">
                        <w:r w:rsidR="002D7E29" w:rsidRPr="002D7E29">
                          <w:rPr>
                            <w:rStyle w:val="Hyperlink"/>
                            <w:rFonts w:ascii="Verdana" w:eastAsia="Calibri" w:hAnsi="Verdana" w:cs="Calibri"/>
                            <w:b/>
                            <w:bCs/>
                            <w:sz w:val="20"/>
                          </w:rPr>
                          <w:t>Winston Creek Project</w:t>
                        </w:r>
                      </w:hyperlink>
                    </w:p>
                    <w:p w14:paraId="7D8D0B85" w14:textId="667B991B" w:rsidR="002D7E29" w:rsidRPr="00051269" w:rsidRDefault="002D7E29" w:rsidP="002D7E29">
                      <w:pPr>
                        <w:pStyle w:val="ListParagraph"/>
                        <w:numPr>
                          <w:ilvl w:val="0"/>
                          <w:numId w:val="9"/>
                        </w:numPr>
                        <w:rPr>
                          <w:rFonts w:ascii="Verdana" w:eastAsia="Calibri" w:hAnsi="Verdana" w:cs="Calibri"/>
                          <w:color w:val="000000" w:themeColor="text1"/>
                          <w:sz w:val="20"/>
                        </w:rPr>
                      </w:pPr>
                      <w:r w:rsidRPr="00051269">
                        <w:rPr>
                          <w:rFonts w:ascii="Verdana" w:eastAsia="Calibri" w:hAnsi="Verdana" w:cs="Calibri"/>
                          <w:color w:val="000000" w:themeColor="text1"/>
                          <w:sz w:val="20"/>
                        </w:rPr>
                        <w:t xml:space="preserve">Achieves greenhouse gas reduction by extending the rotation age of forest stands. </w:t>
                      </w:r>
                    </w:p>
                    <w:p w14:paraId="2EAD9639" w14:textId="373060E4" w:rsidR="009A7803" w:rsidRPr="00051269" w:rsidRDefault="009A7803" w:rsidP="002D7E29">
                      <w:pPr>
                        <w:pStyle w:val="ListParagraph"/>
                        <w:numPr>
                          <w:ilvl w:val="0"/>
                          <w:numId w:val="9"/>
                        </w:numPr>
                        <w:rPr>
                          <w:rFonts w:ascii="Verdana" w:eastAsia="Calibri" w:hAnsi="Verdana" w:cs="Calibri"/>
                          <w:color w:val="000000" w:themeColor="text1"/>
                          <w:sz w:val="20"/>
                        </w:rPr>
                      </w:pPr>
                      <w:r w:rsidRPr="00051269">
                        <w:rPr>
                          <w:rFonts w:ascii="Verdana" w:eastAsia="Calibri" w:hAnsi="Verdana" w:cs="Calibri"/>
                          <w:color w:val="000000" w:themeColor="text1"/>
                          <w:sz w:val="20"/>
                        </w:rPr>
                        <w:t xml:space="preserve">Price per </w:t>
                      </w:r>
                      <w:r w:rsidR="0044335E">
                        <w:rPr>
                          <w:rFonts w:ascii="Verdana" w:eastAsia="Calibri" w:hAnsi="Verdana" w:cs="Calibri"/>
                          <w:color w:val="000000" w:themeColor="text1"/>
                          <w:sz w:val="20"/>
                        </w:rPr>
                        <w:t>offset ton</w:t>
                      </w:r>
                      <w:r w:rsidRPr="00051269">
                        <w:rPr>
                          <w:rFonts w:ascii="Verdana" w:eastAsia="Calibri" w:hAnsi="Verdana" w:cs="Calibri"/>
                          <w:color w:val="000000" w:themeColor="text1"/>
                          <w:sz w:val="20"/>
                        </w:rPr>
                        <w:t>: $10-$12</w:t>
                      </w:r>
                    </w:p>
                    <w:p w14:paraId="5C0EF64C" w14:textId="7ED0E99A" w:rsidR="00BA285E" w:rsidRPr="00ED760D" w:rsidRDefault="00BA285E" w:rsidP="002D7E29">
                      <w:pPr>
                        <w:jc w:val="center"/>
                        <w:rPr>
                          <w:color w:val="D73F09"/>
                        </w:rPr>
                      </w:pPr>
                    </w:p>
                  </w:txbxContent>
                </v:textbox>
                <w10:wrap anchorx="margin"/>
              </v:roundrect>
            </w:pict>
          </mc:Fallback>
        </mc:AlternateContent>
      </w:r>
    </w:p>
    <w:p w14:paraId="5CDD17B2" w14:textId="77777777" w:rsidR="00BD1DF8" w:rsidRPr="00BD1DF8" w:rsidRDefault="00BD1DF8" w:rsidP="00BD1DF8">
      <w:pPr>
        <w:rPr>
          <w:rFonts w:ascii="Verdana" w:hAnsi="Verdana"/>
        </w:rPr>
      </w:pPr>
    </w:p>
    <w:p w14:paraId="234AFF87" w14:textId="77777777" w:rsidR="00BD1DF8" w:rsidRPr="00BD1DF8" w:rsidRDefault="00BD1DF8" w:rsidP="00BD1DF8">
      <w:pPr>
        <w:rPr>
          <w:rFonts w:ascii="Verdana" w:hAnsi="Verdana"/>
        </w:rPr>
      </w:pPr>
    </w:p>
    <w:p w14:paraId="32592168" w14:textId="77777777" w:rsidR="00BD1DF8" w:rsidRPr="00BD1DF8" w:rsidRDefault="00BD1DF8" w:rsidP="00BD1DF8">
      <w:pPr>
        <w:rPr>
          <w:rFonts w:ascii="Verdana" w:hAnsi="Verdana"/>
        </w:rPr>
      </w:pPr>
    </w:p>
    <w:p w14:paraId="20118F88" w14:textId="77777777" w:rsidR="00BD1DF8" w:rsidRPr="00BD1DF8" w:rsidRDefault="00BD1DF8" w:rsidP="00BD1DF8">
      <w:pPr>
        <w:rPr>
          <w:rFonts w:ascii="Verdana" w:hAnsi="Verdana"/>
        </w:rPr>
      </w:pPr>
    </w:p>
    <w:p w14:paraId="38896C9B" w14:textId="77777777" w:rsidR="00BD1DF8" w:rsidRPr="00BD1DF8" w:rsidRDefault="00BD1DF8" w:rsidP="00BD1DF8">
      <w:pPr>
        <w:rPr>
          <w:rFonts w:ascii="Verdana" w:hAnsi="Verdana"/>
        </w:rPr>
      </w:pPr>
    </w:p>
    <w:p w14:paraId="3CB3CB67" w14:textId="77777777" w:rsidR="00BD1DF8" w:rsidRPr="00BD1DF8" w:rsidRDefault="00BD1DF8" w:rsidP="00BD1DF8">
      <w:pPr>
        <w:rPr>
          <w:rFonts w:ascii="Verdana" w:hAnsi="Verdana"/>
        </w:rPr>
      </w:pPr>
    </w:p>
    <w:p w14:paraId="1F92290B" w14:textId="77777777" w:rsidR="00BD1DF8" w:rsidRDefault="00BD1DF8">
      <w:pPr>
        <w:rPr>
          <w:rFonts w:ascii="Verdana" w:hAnsi="Verdana"/>
        </w:rPr>
      </w:pPr>
      <w:r>
        <w:rPr>
          <w:rFonts w:ascii="Verdana" w:hAnsi="Verdana"/>
        </w:rPr>
        <w:br w:type="page"/>
      </w:r>
    </w:p>
    <w:p w14:paraId="5D0BABE1" w14:textId="77777777" w:rsidR="00BD1DF8" w:rsidRPr="00042EAA" w:rsidRDefault="00BD1DF8" w:rsidP="00BD1DF8">
      <w:pPr>
        <w:rPr>
          <w:rFonts w:ascii="Verdana" w:eastAsia="Calibri" w:hAnsi="Verdana" w:cs="Calibri"/>
          <w:b/>
          <w:bCs/>
          <w:color w:val="D73F09"/>
        </w:rPr>
      </w:pPr>
      <w:r w:rsidRPr="00042EAA">
        <w:rPr>
          <w:rFonts w:ascii="Verdana" w:eastAsia="Calibri" w:hAnsi="Verdana" w:cs="Calibri"/>
          <w:b/>
          <w:bCs/>
          <w:color w:val="D73F09"/>
        </w:rPr>
        <w:lastRenderedPageBreak/>
        <w:t>Supporting Documentation</w:t>
      </w:r>
    </w:p>
    <w:p w14:paraId="23CDCE2D" w14:textId="77777777" w:rsidR="00BD1DF8" w:rsidRPr="00B15AF4" w:rsidRDefault="00BD1DF8" w:rsidP="00BD1DF8">
      <w:pPr>
        <w:jc w:val="center"/>
        <w:rPr>
          <w:rFonts w:ascii="Verdana" w:hAnsi="Verdana"/>
          <w:sz w:val="21"/>
          <w:szCs w:val="21"/>
        </w:rPr>
      </w:pPr>
    </w:p>
    <w:p w14:paraId="2A9E952C" w14:textId="178A928D" w:rsidR="00D4087E" w:rsidRDefault="00411FB7" w:rsidP="00BD1DF8">
      <w:pPr>
        <w:jc w:val="center"/>
        <w:rPr>
          <w:rFonts w:ascii="Verdana" w:eastAsia="Calibri" w:hAnsi="Verdana" w:cs="Calibri"/>
          <w:i/>
          <w:iCs/>
          <w:sz w:val="18"/>
          <w:szCs w:val="21"/>
        </w:rPr>
      </w:pPr>
      <w:r>
        <w:rPr>
          <w:rFonts w:ascii="Verdana" w:eastAsia="Calibri" w:hAnsi="Verdana" w:cs="Calibri"/>
          <w:i/>
          <w:iCs/>
          <w:noProof/>
          <w:sz w:val="18"/>
          <w:szCs w:val="21"/>
        </w:rPr>
        <w:drawing>
          <wp:inline distT="0" distB="0" distL="0" distR="0" wp14:anchorId="65BE85F2" wp14:editId="3B34853D">
            <wp:extent cx="5770086" cy="26765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5204" cy="2683538"/>
                    </a:xfrm>
                    <a:prstGeom prst="rect">
                      <a:avLst/>
                    </a:prstGeom>
                    <a:noFill/>
                  </pic:spPr>
                </pic:pic>
              </a:graphicData>
            </a:graphic>
          </wp:inline>
        </w:drawing>
      </w:r>
    </w:p>
    <w:p w14:paraId="296B5C5B" w14:textId="5ED9FB90" w:rsidR="00BD1DF8" w:rsidRDefault="00BD1DF8" w:rsidP="00BD1DF8">
      <w:pPr>
        <w:jc w:val="center"/>
        <w:rPr>
          <w:rFonts w:ascii="Verdana" w:eastAsia="Calibri" w:hAnsi="Verdana" w:cs="Calibri"/>
          <w:i/>
          <w:iCs/>
          <w:sz w:val="18"/>
          <w:szCs w:val="21"/>
        </w:rPr>
      </w:pPr>
      <w:r w:rsidRPr="00D4087E">
        <w:rPr>
          <w:rFonts w:ascii="Verdana" w:eastAsia="Calibri" w:hAnsi="Verdana" w:cs="Calibri"/>
          <w:i/>
          <w:iCs/>
          <w:sz w:val="18"/>
          <w:szCs w:val="21"/>
        </w:rPr>
        <w:t xml:space="preserve">Figure </w:t>
      </w:r>
      <w:r w:rsidR="00D4087E" w:rsidRPr="00D4087E">
        <w:rPr>
          <w:rFonts w:ascii="Verdana" w:eastAsia="Calibri" w:hAnsi="Verdana" w:cs="Calibri"/>
          <w:i/>
          <w:iCs/>
          <w:sz w:val="18"/>
          <w:szCs w:val="21"/>
        </w:rPr>
        <w:t>2</w:t>
      </w:r>
      <w:r w:rsidRPr="00D4087E">
        <w:rPr>
          <w:rFonts w:ascii="Verdana" w:eastAsia="Calibri" w:hAnsi="Verdana" w:cs="Calibri"/>
          <w:i/>
          <w:iCs/>
          <w:sz w:val="18"/>
          <w:szCs w:val="21"/>
        </w:rPr>
        <w:t>: Oregon State University greenhouse gas emissions trend</w:t>
      </w:r>
    </w:p>
    <w:p w14:paraId="6B94AD55" w14:textId="41CA96E8" w:rsidR="008F23B0" w:rsidRDefault="008F23B0" w:rsidP="00BD1DF8">
      <w:pPr>
        <w:jc w:val="center"/>
        <w:rPr>
          <w:rFonts w:ascii="Verdana" w:eastAsia="Calibri" w:hAnsi="Verdana" w:cs="Calibri"/>
          <w:i/>
          <w:iCs/>
          <w:sz w:val="18"/>
          <w:szCs w:val="21"/>
        </w:rPr>
      </w:pPr>
    </w:p>
    <w:p w14:paraId="140C1408" w14:textId="77777777" w:rsidR="008F23B0" w:rsidRPr="00D4087E" w:rsidRDefault="008F23B0" w:rsidP="00BD1DF8">
      <w:pPr>
        <w:jc w:val="center"/>
        <w:rPr>
          <w:rFonts w:ascii="Verdana" w:eastAsia="Calibri" w:hAnsi="Verdana" w:cs="Calibri"/>
          <w:i/>
          <w:iCs/>
          <w:sz w:val="18"/>
          <w:szCs w:val="21"/>
        </w:rPr>
      </w:pPr>
    </w:p>
    <w:p w14:paraId="16C2D7E4" w14:textId="70DA950B" w:rsidR="00BD1DF8" w:rsidRPr="00B15AF4" w:rsidRDefault="006D2D52" w:rsidP="00BD1DF8">
      <w:pPr>
        <w:jc w:val="center"/>
        <w:rPr>
          <w:rFonts w:ascii="Verdana" w:eastAsia="Calibri" w:hAnsi="Verdana" w:cs="Calibri"/>
          <w:sz w:val="21"/>
          <w:szCs w:val="21"/>
        </w:rPr>
      </w:pPr>
      <w:r>
        <w:rPr>
          <w:rFonts w:ascii="Verdana" w:eastAsia="Calibri" w:hAnsi="Verdana" w:cs="Calibri"/>
          <w:noProof/>
          <w:sz w:val="21"/>
          <w:szCs w:val="21"/>
        </w:rPr>
        <w:drawing>
          <wp:inline distT="0" distB="0" distL="0" distR="0" wp14:anchorId="21539DB2" wp14:editId="19B15D90">
            <wp:extent cx="5915660" cy="3254477"/>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222" cy="3263588"/>
                    </a:xfrm>
                    <a:prstGeom prst="rect">
                      <a:avLst/>
                    </a:prstGeom>
                    <a:noFill/>
                  </pic:spPr>
                </pic:pic>
              </a:graphicData>
            </a:graphic>
          </wp:inline>
        </w:drawing>
      </w:r>
    </w:p>
    <w:p w14:paraId="4BE10E95" w14:textId="3F011993" w:rsidR="00BD1DF8" w:rsidRPr="00D4087E" w:rsidRDefault="00D4087E" w:rsidP="00BD1DF8">
      <w:pPr>
        <w:jc w:val="center"/>
        <w:rPr>
          <w:rFonts w:ascii="Verdana" w:hAnsi="Verdana"/>
          <w:sz w:val="18"/>
          <w:szCs w:val="21"/>
        </w:rPr>
      </w:pPr>
      <w:r w:rsidRPr="00D4087E">
        <w:rPr>
          <w:rFonts w:ascii="Verdana" w:eastAsia="Calibri" w:hAnsi="Verdana" w:cs="Calibri"/>
          <w:i/>
          <w:iCs/>
          <w:sz w:val="18"/>
          <w:szCs w:val="21"/>
        </w:rPr>
        <w:t>Figure 3</w:t>
      </w:r>
      <w:r w:rsidR="00BD1DF8" w:rsidRPr="00D4087E">
        <w:rPr>
          <w:rFonts w:ascii="Verdana" w:eastAsia="Calibri" w:hAnsi="Verdana" w:cs="Calibri"/>
          <w:i/>
          <w:iCs/>
          <w:sz w:val="18"/>
          <w:szCs w:val="21"/>
        </w:rPr>
        <w:t>: Normalized emissions per FTE student and per square foot of building space</w:t>
      </w:r>
    </w:p>
    <w:p w14:paraId="13F95248" w14:textId="77777777" w:rsidR="00BD1DF8" w:rsidRPr="00B15AF4" w:rsidRDefault="00BD1DF8" w:rsidP="00BD1DF8">
      <w:pPr>
        <w:rPr>
          <w:rFonts w:ascii="Verdana" w:hAnsi="Verdana"/>
        </w:rPr>
      </w:pPr>
      <w:r w:rsidRPr="00B15AF4">
        <w:rPr>
          <w:rFonts w:ascii="Verdana" w:hAnsi="Verdana"/>
        </w:rPr>
        <w:br w:type="page"/>
      </w:r>
    </w:p>
    <w:p w14:paraId="5ED65A10" w14:textId="77777777" w:rsidR="00BD1DF8" w:rsidRPr="00B15AF4" w:rsidRDefault="00BD1DF8" w:rsidP="00BD1DF8">
      <w:pPr>
        <w:rPr>
          <w:rFonts w:ascii="Verdana" w:eastAsia="Calibri" w:hAnsi="Verdana" w:cs="Calibri"/>
          <w:sz w:val="21"/>
          <w:szCs w:val="21"/>
        </w:rPr>
      </w:pPr>
    </w:p>
    <w:p w14:paraId="537B9515" w14:textId="77777777" w:rsidR="00D4087E" w:rsidRDefault="00BD1DF8" w:rsidP="00BD1DF8">
      <w:pPr>
        <w:jc w:val="center"/>
        <w:rPr>
          <w:rFonts w:ascii="Verdana" w:eastAsia="Calibri" w:hAnsi="Verdana" w:cs="Calibri"/>
          <w:i/>
          <w:iCs/>
          <w:sz w:val="18"/>
          <w:szCs w:val="21"/>
        </w:rPr>
      </w:pPr>
      <w:r w:rsidRPr="00B15AF4">
        <w:rPr>
          <w:rFonts w:ascii="Verdana" w:hAnsi="Verdana"/>
          <w:noProof/>
        </w:rPr>
        <w:drawing>
          <wp:inline distT="0" distB="0" distL="0" distR="0" wp14:anchorId="4ED7B7D0" wp14:editId="44B382F3">
            <wp:extent cx="5821170" cy="4064861"/>
            <wp:effectExtent l="0" t="0" r="8255" b="0"/>
            <wp:docPr id="1454903296" name="Picture 14549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067" t="1199" r="990" b="917"/>
                    <a:stretch/>
                  </pic:blipFill>
                  <pic:spPr bwMode="auto">
                    <a:xfrm>
                      <a:off x="0" y="0"/>
                      <a:ext cx="5821375" cy="4065004"/>
                    </a:xfrm>
                    <a:prstGeom prst="rect">
                      <a:avLst/>
                    </a:prstGeom>
                    <a:ln>
                      <a:noFill/>
                    </a:ln>
                    <a:extLst>
                      <a:ext uri="{53640926-AAD7-44D8-BBD7-CCE9431645EC}">
                        <a14:shadowObscured xmlns:a14="http://schemas.microsoft.com/office/drawing/2010/main"/>
                      </a:ext>
                    </a:extLst>
                  </pic:spPr>
                </pic:pic>
              </a:graphicData>
            </a:graphic>
          </wp:inline>
        </w:drawing>
      </w:r>
    </w:p>
    <w:p w14:paraId="604A03B5" w14:textId="496F6FC3" w:rsidR="00BD1DF8" w:rsidRPr="00D4087E" w:rsidRDefault="00BD1DF8" w:rsidP="00BD1DF8">
      <w:pPr>
        <w:jc w:val="center"/>
        <w:rPr>
          <w:rFonts w:ascii="Verdana" w:eastAsia="Calibri" w:hAnsi="Verdana" w:cs="Calibri"/>
          <w:i/>
          <w:iCs/>
          <w:sz w:val="20"/>
          <w:szCs w:val="21"/>
        </w:rPr>
      </w:pPr>
      <w:r w:rsidRPr="00D4087E">
        <w:rPr>
          <w:rFonts w:ascii="Verdana" w:eastAsia="Calibri" w:hAnsi="Verdana" w:cs="Calibri"/>
          <w:i/>
          <w:iCs/>
          <w:sz w:val="18"/>
          <w:szCs w:val="21"/>
        </w:rPr>
        <w:t xml:space="preserve">Figure </w:t>
      </w:r>
      <w:r w:rsidR="00D4087E" w:rsidRPr="00D4087E">
        <w:rPr>
          <w:rFonts w:ascii="Verdana" w:eastAsia="Calibri" w:hAnsi="Verdana" w:cs="Calibri"/>
          <w:i/>
          <w:iCs/>
          <w:sz w:val="18"/>
          <w:szCs w:val="21"/>
        </w:rPr>
        <w:t>4</w:t>
      </w:r>
      <w:r w:rsidRPr="00D4087E">
        <w:rPr>
          <w:rFonts w:ascii="Verdana" w:eastAsia="Calibri" w:hAnsi="Verdana" w:cs="Calibri"/>
          <w:i/>
          <w:iCs/>
          <w:sz w:val="18"/>
          <w:szCs w:val="21"/>
        </w:rPr>
        <w:t xml:space="preserve">: Direct emissions reductions (shown bolded) with enhanced investment of </w:t>
      </w:r>
      <w:r w:rsidR="001F4AC3">
        <w:rPr>
          <w:rFonts w:ascii="Verdana" w:eastAsia="Calibri" w:hAnsi="Verdana" w:cs="Calibri"/>
          <w:i/>
          <w:iCs/>
          <w:sz w:val="20"/>
          <w:szCs w:val="21"/>
        </w:rPr>
        <w:t>~$1.5</w:t>
      </w:r>
      <w:r w:rsidRPr="00D4087E">
        <w:rPr>
          <w:rFonts w:ascii="Verdana" w:eastAsia="Calibri" w:hAnsi="Verdana" w:cs="Calibri"/>
          <w:i/>
          <w:iCs/>
          <w:sz w:val="20"/>
          <w:szCs w:val="21"/>
        </w:rPr>
        <w:t>M/year</w:t>
      </w:r>
    </w:p>
    <w:p w14:paraId="127D262D" w14:textId="77777777" w:rsidR="00BD1DF8" w:rsidRPr="00B15AF4" w:rsidRDefault="00BD1DF8" w:rsidP="00BD1DF8">
      <w:pPr>
        <w:rPr>
          <w:rFonts w:ascii="Verdana" w:hAnsi="Verdana"/>
          <w:sz w:val="21"/>
          <w:szCs w:val="21"/>
        </w:rPr>
      </w:pPr>
    </w:p>
    <w:p w14:paraId="662E43A5" w14:textId="77777777" w:rsidR="00BD1DF8" w:rsidRPr="001541CA" w:rsidRDefault="00BD1DF8" w:rsidP="00BD1DF8">
      <w:pPr>
        <w:rPr>
          <w:rFonts w:ascii="Verdana" w:eastAsia="Calibri" w:hAnsi="Verdana" w:cs="Calibri"/>
          <w:b/>
          <w:bCs/>
          <w:sz w:val="20"/>
          <w:szCs w:val="21"/>
        </w:rPr>
      </w:pPr>
      <w:r w:rsidRPr="001541CA">
        <w:rPr>
          <w:rFonts w:ascii="Verdana" w:eastAsia="Calibri" w:hAnsi="Verdana" w:cs="Calibri"/>
          <w:b/>
          <w:bCs/>
          <w:sz w:val="20"/>
          <w:szCs w:val="21"/>
        </w:rPr>
        <w:t>External Influences</w:t>
      </w:r>
    </w:p>
    <w:p w14:paraId="17E5ECBB" w14:textId="77777777" w:rsidR="00BD1DF8" w:rsidRPr="001541CA" w:rsidRDefault="00BD1DF8" w:rsidP="00BD1DF8">
      <w:pPr>
        <w:pStyle w:val="ListParagraph"/>
        <w:numPr>
          <w:ilvl w:val="0"/>
          <w:numId w:val="3"/>
        </w:numPr>
        <w:rPr>
          <w:rFonts w:ascii="Verdana" w:eastAsiaTheme="minorEastAsia" w:hAnsi="Verdana"/>
          <w:sz w:val="20"/>
          <w:szCs w:val="21"/>
        </w:rPr>
      </w:pPr>
      <w:r w:rsidRPr="001541CA">
        <w:rPr>
          <w:rFonts w:ascii="Verdana" w:eastAsia="Calibri" w:hAnsi="Verdana" w:cs="Calibri"/>
          <w:sz w:val="20"/>
          <w:szCs w:val="21"/>
        </w:rPr>
        <w:t xml:space="preserve">OSU’s reliance on non-renewable natural gas is significant.  Although highly efficient, the OSU Energy Center runs on a fuel for which few renewable substitutes exist at scale.  Renewable fuels markets are tapped. University Facilities, Infrastructure and Operations is </w:t>
      </w:r>
      <w:r w:rsidRPr="001541CA">
        <w:rPr>
          <w:rFonts w:ascii="Verdana" w:hAnsi="Verdana"/>
          <w:sz w:val="20"/>
          <w:szCs w:val="21"/>
        </w:rPr>
        <w:t>prioritizing</w:t>
      </w:r>
      <w:r w:rsidRPr="001541CA">
        <w:rPr>
          <w:rFonts w:ascii="Verdana" w:eastAsia="Calibri" w:hAnsi="Verdana" w:cs="Calibri"/>
          <w:sz w:val="20"/>
          <w:szCs w:val="21"/>
        </w:rPr>
        <w:t xml:space="preserve"> a gas-free future by including options for several Major Capital projects, such as the Arts and Education Complex, to be heated only with electricity in the future. </w:t>
      </w:r>
    </w:p>
    <w:p w14:paraId="6AB788F7" w14:textId="77777777" w:rsidR="00BD1DF8" w:rsidRPr="001541CA" w:rsidRDefault="00BD1DF8" w:rsidP="00BD1DF8">
      <w:pPr>
        <w:pStyle w:val="ListParagraph"/>
        <w:numPr>
          <w:ilvl w:val="0"/>
          <w:numId w:val="3"/>
        </w:numPr>
        <w:rPr>
          <w:rFonts w:ascii="Verdana" w:hAnsi="Verdana"/>
          <w:sz w:val="20"/>
          <w:szCs w:val="21"/>
        </w:rPr>
      </w:pPr>
      <w:r w:rsidRPr="001541CA">
        <w:rPr>
          <w:rFonts w:ascii="Verdana" w:eastAsia="Calibri" w:hAnsi="Verdana" w:cs="Calibri"/>
          <w:sz w:val="20"/>
          <w:szCs w:val="21"/>
        </w:rPr>
        <w:t>Energy efficiency and solar reduce energy cost escalation uncertainty in the context of state or federal carbon pricing.  These same measures improve disaster resilience and help the institution adapt to a changing climate.</w:t>
      </w:r>
    </w:p>
    <w:p w14:paraId="002CC9D0" w14:textId="1CECE99A" w:rsidR="004C1790" w:rsidRDefault="00BD1DF8" w:rsidP="00AA3F2D">
      <w:pPr>
        <w:pStyle w:val="ListParagraph"/>
        <w:numPr>
          <w:ilvl w:val="0"/>
          <w:numId w:val="3"/>
        </w:numPr>
        <w:rPr>
          <w:rFonts w:ascii="Verdana" w:eastAsia="Calibri" w:hAnsi="Verdana" w:cs="Calibri"/>
          <w:sz w:val="20"/>
          <w:szCs w:val="21"/>
        </w:rPr>
      </w:pPr>
      <w:r w:rsidRPr="0044335E">
        <w:rPr>
          <w:rFonts w:ascii="Verdana" w:eastAsia="Calibri" w:hAnsi="Verdana" w:cs="Calibri"/>
          <w:sz w:val="20"/>
          <w:szCs w:val="21"/>
        </w:rPr>
        <w:t xml:space="preserve">The university’s main electrical utility currently generates </w:t>
      </w:r>
      <w:r w:rsidR="006B366C">
        <w:rPr>
          <w:rFonts w:ascii="Verdana" w:eastAsia="Calibri" w:hAnsi="Verdana" w:cs="Calibri"/>
          <w:sz w:val="20"/>
          <w:szCs w:val="21"/>
        </w:rPr>
        <w:t>over 55</w:t>
      </w:r>
      <w:r w:rsidRPr="0044335E">
        <w:rPr>
          <w:rFonts w:ascii="Verdana" w:eastAsia="Calibri" w:hAnsi="Verdana" w:cs="Calibri"/>
          <w:sz w:val="20"/>
          <w:szCs w:val="21"/>
        </w:rPr>
        <w:t>% of its power from coal.</w:t>
      </w:r>
      <w:r w:rsidR="00311FA5">
        <w:rPr>
          <w:rFonts w:ascii="Verdana" w:eastAsia="Calibri" w:hAnsi="Verdana" w:cs="Calibri"/>
          <w:sz w:val="20"/>
          <w:szCs w:val="21"/>
        </w:rPr>
        <w:t xml:space="preserve"> </w:t>
      </w:r>
      <w:r w:rsidRPr="0044335E">
        <w:rPr>
          <w:rFonts w:ascii="Verdana" w:eastAsia="Calibri" w:hAnsi="Verdana" w:cs="Calibri"/>
          <w:sz w:val="20"/>
          <w:szCs w:val="21"/>
        </w:rPr>
        <w:t xml:space="preserve">According to </w:t>
      </w:r>
      <w:hyperlink r:id="rId34">
        <w:r w:rsidRPr="0044335E">
          <w:rPr>
            <w:rStyle w:val="Hyperlink"/>
            <w:rFonts w:ascii="Verdana" w:hAnsi="Verdana"/>
            <w:sz w:val="20"/>
            <w:szCs w:val="21"/>
          </w:rPr>
          <w:t>PacifiCorp's 2019 Integrated Resource Plan</w:t>
        </w:r>
      </w:hyperlink>
      <w:r w:rsidRPr="0044335E">
        <w:rPr>
          <w:rFonts w:ascii="Verdana" w:hAnsi="Verdana"/>
          <w:sz w:val="20"/>
          <w:szCs w:val="21"/>
        </w:rPr>
        <w:t>,</w:t>
      </w:r>
      <w:r w:rsidRPr="0044335E">
        <w:rPr>
          <w:rFonts w:ascii="Verdana" w:eastAsia="Calibri" w:hAnsi="Verdana" w:cs="Calibri"/>
          <w:sz w:val="20"/>
          <w:szCs w:val="21"/>
        </w:rPr>
        <w:t xml:space="preserve"> a substantial shift to lower carbon electrici</w:t>
      </w:r>
      <w:r w:rsidR="00833CEB">
        <w:rPr>
          <w:rFonts w:ascii="Verdana" w:eastAsia="Calibri" w:hAnsi="Verdana" w:cs="Calibri"/>
          <w:sz w:val="20"/>
          <w:szCs w:val="21"/>
        </w:rPr>
        <w:t>ty sources will take more than 1</w:t>
      </w:r>
      <w:r w:rsidRPr="0044335E">
        <w:rPr>
          <w:rFonts w:ascii="Verdana" w:eastAsia="Calibri" w:hAnsi="Verdana" w:cs="Calibri"/>
          <w:sz w:val="20"/>
          <w:szCs w:val="21"/>
        </w:rPr>
        <w:t>0 years</w:t>
      </w:r>
      <w:r w:rsidR="0044335E" w:rsidRPr="0044335E">
        <w:rPr>
          <w:rFonts w:ascii="Verdana" w:eastAsia="Calibri" w:hAnsi="Verdana" w:cs="Calibri"/>
          <w:sz w:val="20"/>
          <w:szCs w:val="21"/>
        </w:rPr>
        <w:t>.</w:t>
      </w:r>
    </w:p>
    <w:p w14:paraId="6A589547" w14:textId="27768727" w:rsidR="004C1790" w:rsidRDefault="004C1790">
      <w:pPr>
        <w:rPr>
          <w:rFonts w:ascii="Verdana" w:eastAsia="Calibri" w:hAnsi="Verdana" w:cs="Calibri"/>
          <w:sz w:val="20"/>
          <w:szCs w:val="21"/>
        </w:rPr>
      </w:pPr>
    </w:p>
    <w:sectPr w:rsidR="004C1790" w:rsidSect="0044335E">
      <w:pgSz w:w="12240" w:h="15840"/>
      <w:pgMar w:top="1008"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10C95" w14:textId="77777777" w:rsidR="0002244E" w:rsidRDefault="0002244E">
      <w:pPr>
        <w:spacing w:after="0" w:line="240" w:lineRule="auto"/>
      </w:pPr>
      <w:r>
        <w:separator/>
      </w:r>
    </w:p>
  </w:endnote>
  <w:endnote w:type="continuationSeparator" w:id="0">
    <w:p w14:paraId="124C6EDD" w14:textId="77777777" w:rsidR="0002244E" w:rsidRDefault="0002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796259" w14:paraId="32E701B6" w14:textId="77777777" w:rsidTr="30455845">
      <w:tc>
        <w:tcPr>
          <w:tcW w:w="3120" w:type="dxa"/>
        </w:tcPr>
        <w:p w14:paraId="6CD6C134" w14:textId="7F4928C4" w:rsidR="46796259" w:rsidRDefault="269D3077" w:rsidP="46796259">
          <w:pPr>
            <w:pStyle w:val="Header"/>
            <w:ind w:left="-115"/>
          </w:pPr>
          <w:r w:rsidRPr="269D3077">
            <w:rPr>
              <w:rFonts w:ascii="Calibri" w:eastAsia="Calibri" w:hAnsi="Calibri" w:cs="Calibri"/>
              <w:b/>
              <w:bCs/>
              <w:color w:val="C45911" w:themeColor="accent2" w:themeShade="BF"/>
            </w:rPr>
            <w:t>OSU Sustainability Office</w:t>
          </w:r>
        </w:p>
      </w:tc>
      <w:tc>
        <w:tcPr>
          <w:tcW w:w="3120" w:type="dxa"/>
        </w:tcPr>
        <w:p w14:paraId="65734785" w14:textId="2FE8C57A" w:rsidR="46796259" w:rsidRDefault="46796259" w:rsidP="46796259">
          <w:pPr>
            <w:pStyle w:val="Header"/>
            <w:jc w:val="center"/>
          </w:pPr>
          <w:r>
            <w:fldChar w:fldCharType="begin"/>
          </w:r>
          <w:r>
            <w:instrText>PAGE</w:instrText>
          </w:r>
          <w:r>
            <w:fldChar w:fldCharType="separate"/>
          </w:r>
          <w:r w:rsidR="006D2D52">
            <w:rPr>
              <w:noProof/>
            </w:rPr>
            <w:t>14</w:t>
          </w:r>
          <w:r>
            <w:fldChar w:fldCharType="end"/>
          </w:r>
        </w:p>
      </w:tc>
      <w:tc>
        <w:tcPr>
          <w:tcW w:w="3120" w:type="dxa"/>
        </w:tcPr>
        <w:p w14:paraId="3FA4264D" w14:textId="4B479777" w:rsidR="46796259" w:rsidRDefault="003A5E8A" w:rsidP="30455845">
          <w:pPr>
            <w:pStyle w:val="Header"/>
            <w:ind w:right="-115"/>
            <w:jc w:val="right"/>
            <w:rPr>
              <w:rFonts w:ascii="Calibri" w:eastAsia="Calibri" w:hAnsi="Calibri" w:cs="Calibri"/>
              <w:b/>
              <w:bCs/>
              <w:color w:val="C45911" w:themeColor="accent2" w:themeShade="BF"/>
            </w:rPr>
          </w:pPr>
          <w:r>
            <w:rPr>
              <w:rFonts w:ascii="Calibri" w:eastAsia="Calibri" w:hAnsi="Calibri" w:cs="Calibri"/>
              <w:b/>
              <w:bCs/>
              <w:color w:val="C45911" w:themeColor="accent2" w:themeShade="BF"/>
            </w:rPr>
            <w:t>February</w:t>
          </w:r>
          <w:r w:rsidR="00123E2D">
            <w:rPr>
              <w:rFonts w:ascii="Calibri" w:eastAsia="Calibri" w:hAnsi="Calibri" w:cs="Calibri"/>
              <w:b/>
              <w:bCs/>
              <w:color w:val="C45911" w:themeColor="accent2" w:themeShade="BF"/>
            </w:rPr>
            <w:t xml:space="preserve"> </w:t>
          </w:r>
          <w:r w:rsidR="30455845" w:rsidRPr="30455845">
            <w:rPr>
              <w:rFonts w:ascii="Calibri" w:eastAsia="Calibri" w:hAnsi="Calibri" w:cs="Calibri"/>
              <w:b/>
              <w:bCs/>
              <w:color w:val="C45911" w:themeColor="accent2" w:themeShade="BF"/>
            </w:rPr>
            <w:t>202</w:t>
          </w:r>
          <w:r>
            <w:rPr>
              <w:rFonts w:ascii="Calibri" w:eastAsia="Calibri" w:hAnsi="Calibri" w:cs="Calibri"/>
              <w:b/>
              <w:bCs/>
              <w:color w:val="C45911" w:themeColor="accent2" w:themeShade="BF"/>
            </w:rPr>
            <w:t>2</w:t>
          </w:r>
          <w:r w:rsidR="30455845" w:rsidRPr="30455845">
            <w:rPr>
              <w:rFonts w:ascii="Calibri" w:eastAsia="Calibri" w:hAnsi="Calibri" w:cs="Calibri"/>
              <w:b/>
              <w:bCs/>
              <w:color w:val="C45911" w:themeColor="accent2" w:themeShade="BF"/>
            </w:rPr>
            <w:t xml:space="preserve"> </w:t>
          </w:r>
        </w:p>
      </w:tc>
    </w:tr>
  </w:tbl>
  <w:p w14:paraId="59283B7C" w14:textId="1E54860E" w:rsidR="46796259" w:rsidRDefault="46796259" w:rsidP="46796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7675F" w14:textId="77777777" w:rsidR="0002244E" w:rsidRDefault="0002244E">
      <w:pPr>
        <w:spacing w:after="0" w:line="240" w:lineRule="auto"/>
      </w:pPr>
      <w:r>
        <w:separator/>
      </w:r>
    </w:p>
  </w:footnote>
  <w:footnote w:type="continuationSeparator" w:id="0">
    <w:p w14:paraId="1438A3CC" w14:textId="77777777" w:rsidR="0002244E" w:rsidRDefault="00022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6796259" w14:paraId="08A39F70" w14:textId="77777777" w:rsidTr="269D3077">
      <w:tc>
        <w:tcPr>
          <w:tcW w:w="3120" w:type="dxa"/>
        </w:tcPr>
        <w:p w14:paraId="21FBBE23" w14:textId="548B06B6" w:rsidR="46796259" w:rsidRDefault="46796259" w:rsidP="269D3077">
          <w:pPr>
            <w:pStyle w:val="Header"/>
            <w:ind w:left="-115"/>
            <w:rPr>
              <w:rFonts w:ascii="Calibri" w:eastAsia="Calibri" w:hAnsi="Calibri" w:cs="Calibri"/>
              <w:b/>
              <w:bCs/>
              <w:color w:val="C45911" w:themeColor="accent2" w:themeShade="BF"/>
            </w:rPr>
          </w:pPr>
        </w:p>
      </w:tc>
      <w:tc>
        <w:tcPr>
          <w:tcW w:w="3120" w:type="dxa"/>
        </w:tcPr>
        <w:p w14:paraId="65441CED" w14:textId="7C72AA63" w:rsidR="46796259" w:rsidRDefault="46796259">
          <w:r w:rsidRPr="46796259">
            <w:rPr>
              <w:rFonts w:ascii="Calibri" w:eastAsia="Calibri" w:hAnsi="Calibri" w:cs="Calibri"/>
              <w:b/>
              <w:bCs/>
              <w:color w:val="C45911" w:themeColor="accent2" w:themeShade="BF"/>
            </w:rPr>
            <w:t xml:space="preserve">              </w:t>
          </w:r>
        </w:p>
      </w:tc>
      <w:tc>
        <w:tcPr>
          <w:tcW w:w="3120" w:type="dxa"/>
        </w:tcPr>
        <w:p w14:paraId="4747F113" w14:textId="65297CAE" w:rsidR="46796259" w:rsidRDefault="46796259" w:rsidP="269D3077">
          <w:pPr>
            <w:pStyle w:val="Header"/>
            <w:ind w:right="-115"/>
            <w:jc w:val="right"/>
            <w:rPr>
              <w:rFonts w:ascii="Calibri" w:eastAsia="Calibri" w:hAnsi="Calibri" w:cs="Calibri"/>
              <w:b/>
              <w:bCs/>
              <w:color w:val="C45911" w:themeColor="accent2" w:themeShade="BF"/>
            </w:rPr>
          </w:pPr>
        </w:p>
      </w:tc>
    </w:tr>
  </w:tbl>
  <w:p w14:paraId="0A189ABB" w14:textId="5891054C" w:rsidR="46796259" w:rsidRDefault="46796259" w:rsidP="00443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B3277"/>
    <w:multiLevelType w:val="hybridMultilevel"/>
    <w:tmpl w:val="79B0E7FE"/>
    <w:lvl w:ilvl="0" w:tplc="BAB43EA2">
      <w:start w:val="1"/>
      <w:numFmt w:val="bullet"/>
      <w:lvlText w:val=""/>
      <w:lvlJc w:val="left"/>
      <w:pPr>
        <w:ind w:left="720" w:hanging="360"/>
      </w:pPr>
      <w:rPr>
        <w:rFonts w:ascii="Symbol" w:hAnsi="Symbol" w:hint="default"/>
      </w:rPr>
    </w:lvl>
    <w:lvl w:ilvl="1" w:tplc="46489CB0">
      <w:start w:val="1"/>
      <w:numFmt w:val="bullet"/>
      <w:lvlText w:val="o"/>
      <w:lvlJc w:val="left"/>
      <w:pPr>
        <w:ind w:left="1440" w:hanging="360"/>
      </w:pPr>
      <w:rPr>
        <w:rFonts w:ascii="Courier New" w:hAnsi="Courier New" w:hint="default"/>
      </w:rPr>
    </w:lvl>
    <w:lvl w:ilvl="2" w:tplc="93CA5076">
      <w:start w:val="1"/>
      <w:numFmt w:val="bullet"/>
      <w:lvlText w:val=""/>
      <w:lvlJc w:val="left"/>
      <w:pPr>
        <w:ind w:left="2160" w:hanging="360"/>
      </w:pPr>
      <w:rPr>
        <w:rFonts w:ascii="Wingdings" w:hAnsi="Wingdings" w:hint="default"/>
      </w:rPr>
    </w:lvl>
    <w:lvl w:ilvl="3" w:tplc="50F07398">
      <w:start w:val="1"/>
      <w:numFmt w:val="bullet"/>
      <w:lvlText w:val=""/>
      <w:lvlJc w:val="left"/>
      <w:pPr>
        <w:ind w:left="2880" w:hanging="360"/>
      </w:pPr>
      <w:rPr>
        <w:rFonts w:ascii="Symbol" w:hAnsi="Symbol" w:hint="default"/>
      </w:rPr>
    </w:lvl>
    <w:lvl w:ilvl="4" w:tplc="F24ACB72">
      <w:start w:val="1"/>
      <w:numFmt w:val="bullet"/>
      <w:lvlText w:val="o"/>
      <w:lvlJc w:val="left"/>
      <w:pPr>
        <w:ind w:left="3600" w:hanging="360"/>
      </w:pPr>
      <w:rPr>
        <w:rFonts w:ascii="Courier New" w:hAnsi="Courier New" w:hint="default"/>
      </w:rPr>
    </w:lvl>
    <w:lvl w:ilvl="5" w:tplc="4EEC0F10">
      <w:start w:val="1"/>
      <w:numFmt w:val="bullet"/>
      <w:lvlText w:val=""/>
      <w:lvlJc w:val="left"/>
      <w:pPr>
        <w:ind w:left="4320" w:hanging="360"/>
      </w:pPr>
      <w:rPr>
        <w:rFonts w:ascii="Wingdings" w:hAnsi="Wingdings" w:hint="default"/>
      </w:rPr>
    </w:lvl>
    <w:lvl w:ilvl="6" w:tplc="589605A4">
      <w:start w:val="1"/>
      <w:numFmt w:val="bullet"/>
      <w:lvlText w:val=""/>
      <w:lvlJc w:val="left"/>
      <w:pPr>
        <w:ind w:left="5040" w:hanging="360"/>
      </w:pPr>
      <w:rPr>
        <w:rFonts w:ascii="Symbol" w:hAnsi="Symbol" w:hint="default"/>
      </w:rPr>
    </w:lvl>
    <w:lvl w:ilvl="7" w:tplc="A4F26670">
      <w:start w:val="1"/>
      <w:numFmt w:val="bullet"/>
      <w:lvlText w:val="o"/>
      <w:lvlJc w:val="left"/>
      <w:pPr>
        <w:ind w:left="5760" w:hanging="360"/>
      </w:pPr>
      <w:rPr>
        <w:rFonts w:ascii="Courier New" w:hAnsi="Courier New" w:hint="default"/>
      </w:rPr>
    </w:lvl>
    <w:lvl w:ilvl="8" w:tplc="663A41F2">
      <w:start w:val="1"/>
      <w:numFmt w:val="bullet"/>
      <w:lvlText w:val=""/>
      <w:lvlJc w:val="left"/>
      <w:pPr>
        <w:ind w:left="6480" w:hanging="360"/>
      </w:pPr>
      <w:rPr>
        <w:rFonts w:ascii="Wingdings" w:hAnsi="Wingdings" w:hint="default"/>
      </w:rPr>
    </w:lvl>
  </w:abstractNum>
  <w:abstractNum w:abstractNumId="1" w15:restartNumberingAfterBreak="0">
    <w:nsid w:val="1BAD61E8"/>
    <w:multiLevelType w:val="hybridMultilevel"/>
    <w:tmpl w:val="BDD8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138F3"/>
    <w:multiLevelType w:val="hybridMultilevel"/>
    <w:tmpl w:val="1882B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C2090"/>
    <w:multiLevelType w:val="hybridMultilevel"/>
    <w:tmpl w:val="D9C63406"/>
    <w:lvl w:ilvl="0" w:tplc="54EEB208">
      <w:start w:val="1"/>
      <w:numFmt w:val="bullet"/>
      <w:lvlText w:val=""/>
      <w:lvlJc w:val="left"/>
      <w:pPr>
        <w:ind w:left="720" w:hanging="360"/>
      </w:pPr>
      <w:rPr>
        <w:rFonts w:ascii="Symbol" w:hAnsi="Symbol" w:hint="default"/>
      </w:rPr>
    </w:lvl>
    <w:lvl w:ilvl="1" w:tplc="498AB922">
      <w:start w:val="1"/>
      <w:numFmt w:val="bullet"/>
      <w:lvlText w:val="o"/>
      <w:lvlJc w:val="left"/>
      <w:pPr>
        <w:ind w:left="1440" w:hanging="360"/>
      </w:pPr>
      <w:rPr>
        <w:rFonts w:ascii="Courier New" w:hAnsi="Courier New" w:hint="default"/>
      </w:rPr>
    </w:lvl>
    <w:lvl w:ilvl="2" w:tplc="D93A203A">
      <w:start w:val="1"/>
      <w:numFmt w:val="bullet"/>
      <w:lvlText w:val=""/>
      <w:lvlJc w:val="left"/>
      <w:pPr>
        <w:ind w:left="2160" w:hanging="360"/>
      </w:pPr>
      <w:rPr>
        <w:rFonts w:ascii="Wingdings" w:hAnsi="Wingdings" w:hint="default"/>
      </w:rPr>
    </w:lvl>
    <w:lvl w:ilvl="3" w:tplc="93686412">
      <w:start w:val="1"/>
      <w:numFmt w:val="bullet"/>
      <w:lvlText w:val=""/>
      <w:lvlJc w:val="left"/>
      <w:pPr>
        <w:ind w:left="2880" w:hanging="360"/>
      </w:pPr>
      <w:rPr>
        <w:rFonts w:ascii="Symbol" w:hAnsi="Symbol" w:hint="default"/>
      </w:rPr>
    </w:lvl>
    <w:lvl w:ilvl="4" w:tplc="6A7CB3F2">
      <w:start w:val="1"/>
      <w:numFmt w:val="bullet"/>
      <w:lvlText w:val="o"/>
      <w:lvlJc w:val="left"/>
      <w:pPr>
        <w:ind w:left="3600" w:hanging="360"/>
      </w:pPr>
      <w:rPr>
        <w:rFonts w:ascii="Courier New" w:hAnsi="Courier New" w:hint="default"/>
      </w:rPr>
    </w:lvl>
    <w:lvl w:ilvl="5" w:tplc="C6CE8AD6">
      <w:start w:val="1"/>
      <w:numFmt w:val="bullet"/>
      <w:lvlText w:val=""/>
      <w:lvlJc w:val="left"/>
      <w:pPr>
        <w:ind w:left="4320" w:hanging="360"/>
      </w:pPr>
      <w:rPr>
        <w:rFonts w:ascii="Wingdings" w:hAnsi="Wingdings" w:hint="default"/>
      </w:rPr>
    </w:lvl>
    <w:lvl w:ilvl="6" w:tplc="A294792A">
      <w:start w:val="1"/>
      <w:numFmt w:val="bullet"/>
      <w:lvlText w:val=""/>
      <w:lvlJc w:val="left"/>
      <w:pPr>
        <w:ind w:left="5040" w:hanging="360"/>
      </w:pPr>
      <w:rPr>
        <w:rFonts w:ascii="Symbol" w:hAnsi="Symbol" w:hint="default"/>
      </w:rPr>
    </w:lvl>
    <w:lvl w:ilvl="7" w:tplc="DDFCD0BC">
      <w:start w:val="1"/>
      <w:numFmt w:val="bullet"/>
      <w:lvlText w:val="o"/>
      <w:lvlJc w:val="left"/>
      <w:pPr>
        <w:ind w:left="5760" w:hanging="360"/>
      </w:pPr>
      <w:rPr>
        <w:rFonts w:ascii="Courier New" w:hAnsi="Courier New" w:hint="default"/>
      </w:rPr>
    </w:lvl>
    <w:lvl w:ilvl="8" w:tplc="7D9A20C2">
      <w:start w:val="1"/>
      <w:numFmt w:val="bullet"/>
      <w:lvlText w:val=""/>
      <w:lvlJc w:val="left"/>
      <w:pPr>
        <w:ind w:left="6480" w:hanging="360"/>
      </w:pPr>
      <w:rPr>
        <w:rFonts w:ascii="Wingdings" w:hAnsi="Wingdings" w:hint="default"/>
      </w:rPr>
    </w:lvl>
  </w:abstractNum>
  <w:abstractNum w:abstractNumId="4" w15:restartNumberingAfterBreak="0">
    <w:nsid w:val="2D357731"/>
    <w:multiLevelType w:val="hybridMultilevel"/>
    <w:tmpl w:val="D4D2036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32B63AEF"/>
    <w:multiLevelType w:val="hybridMultilevel"/>
    <w:tmpl w:val="3C0E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61A5B"/>
    <w:multiLevelType w:val="hybridMultilevel"/>
    <w:tmpl w:val="9BF6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42E4A"/>
    <w:multiLevelType w:val="hybridMultilevel"/>
    <w:tmpl w:val="2014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C36AF"/>
    <w:multiLevelType w:val="hybridMultilevel"/>
    <w:tmpl w:val="2234A208"/>
    <w:lvl w:ilvl="0" w:tplc="9D1606B0">
      <w:start w:val="1"/>
      <w:numFmt w:val="bullet"/>
      <w:lvlText w:val=""/>
      <w:lvlJc w:val="left"/>
      <w:pPr>
        <w:ind w:left="720" w:hanging="360"/>
      </w:pPr>
      <w:rPr>
        <w:rFonts w:ascii="Symbol" w:hAnsi="Symbol" w:hint="default"/>
      </w:rPr>
    </w:lvl>
    <w:lvl w:ilvl="1" w:tplc="D5CC869A">
      <w:start w:val="1"/>
      <w:numFmt w:val="bullet"/>
      <w:lvlText w:val="o"/>
      <w:lvlJc w:val="left"/>
      <w:pPr>
        <w:ind w:left="1440" w:hanging="360"/>
      </w:pPr>
      <w:rPr>
        <w:rFonts w:ascii="Courier New" w:hAnsi="Courier New" w:hint="default"/>
      </w:rPr>
    </w:lvl>
    <w:lvl w:ilvl="2" w:tplc="5412B8F8">
      <w:start w:val="1"/>
      <w:numFmt w:val="bullet"/>
      <w:lvlText w:val=""/>
      <w:lvlJc w:val="left"/>
      <w:pPr>
        <w:ind w:left="2160" w:hanging="360"/>
      </w:pPr>
      <w:rPr>
        <w:rFonts w:ascii="Wingdings" w:hAnsi="Wingdings" w:hint="default"/>
      </w:rPr>
    </w:lvl>
    <w:lvl w:ilvl="3" w:tplc="7D00FC5C">
      <w:start w:val="1"/>
      <w:numFmt w:val="bullet"/>
      <w:lvlText w:val=""/>
      <w:lvlJc w:val="left"/>
      <w:pPr>
        <w:ind w:left="2880" w:hanging="360"/>
      </w:pPr>
      <w:rPr>
        <w:rFonts w:ascii="Symbol" w:hAnsi="Symbol" w:hint="default"/>
      </w:rPr>
    </w:lvl>
    <w:lvl w:ilvl="4" w:tplc="1F22DB30">
      <w:start w:val="1"/>
      <w:numFmt w:val="bullet"/>
      <w:lvlText w:val="o"/>
      <w:lvlJc w:val="left"/>
      <w:pPr>
        <w:ind w:left="3600" w:hanging="360"/>
      </w:pPr>
      <w:rPr>
        <w:rFonts w:ascii="Courier New" w:hAnsi="Courier New" w:hint="default"/>
      </w:rPr>
    </w:lvl>
    <w:lvl w:ilvl="5" w:tplc="432C473C">
      <w:start w:val="1"/>
      <w:numFmt w:val="bullet"/>
      <w:lvlText w:val=""/>
      <w:lvlJc w:val="left"/>
      <w:pPr>
        <w:ind w:left="4320" w:hanging="360"/>
      </w:pPr>
      <w:rPr>
        <w:rFonts w:ascii="Wingdings" w:hAnsi="Wingdings" w:hint="default"/>
      </w:rPr>
    </w:lvl>
    <w:lvl w:ilvl="6" w:tplc="333AC354">
      <w:start w:val="1"/>
      <w:numFmt w:val="bullet"/>
      <w:lvlText w:val=""/>
      <w:lvlJc w:val="left"/>
      <w:pPr>
        <w:ind w:left="5040" w:hanging="360"/>
      </w:pPr>
      <w:rPr>
        <w:rFonts w:ascii="Symbol" w:hAnsi="Symbol" w:hint="default"/>
      </w:rPr>
    </w:lvl>
    <w:lvl w:ilvl="7" w:tplc="1ECA7422">
      <w:start w:val="1"/>
      <w:numFmt w:val="bullet"/>
      <w:lvlText w:val="o"/>
      <w:lvlJc w:val="left"/>
      <w:pPr>
        <w:ind w:left="5760" w:hanging="360"/>
      </w:pPr>
      <w:rPr>
        <w:rFonts w:ascii="Courier New" w:hAnsi="Courier New" w:hint="default"/>
      </w:rPr>
    </w:lvl>
    <w:lvl w:ilvl="8" w:tplc="9AD0B3DE">
      <w:start w:val="1"/>
      <w:numFmt w:val="bullet"/>
      <w:lvlText w:val=""/>
      <w:lvlJc w:val="left"/>
      <w:pPr>
        <w:ind w:left="6480" w:hanging="360"/>
      </w:pPr>
      <w:rPr>
        <w:rFonts w:ascii="Wingdings" w:hAnsi="Wingdings" w:hint="default"/>
      </w:rPr>
    </w:lvl>
  </w:abstractNum>
  <w:abstractNum w:abstractNumId="9" w15:restartNumberingAfterBreak="0">
    <w:nsid w:val="40525691"/>
    <w:multiLevelType w:val="hybridMultilevel"/>
    <w:tmpl w:val="16B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4588C"/>
    <w:multiLevelType w:val="hybridMultilevel"/>
    <w:tmpl w:val="71B47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3BB06EC"/>
    <w:multiLevelType w:val="hybridMultilevel"/>
    <w:tmpl w:val="9766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8419A8"/>
    <w:multiLevelType w:val="hybridMultilevel"/>
    <w:tmpl w:val="D7CE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AC5A2F"/>
    <w:multiLevelType w:val="hybridMultilevel"/>
    <w:tmpl w:val="196A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F035B"/>
    <w:multiLevelType w:val="hybridMultilevel"/>
    <w:tmpl w:val="C5C6EB66"/>
    <w:lvl w:ilvl="0" w:tplc="26A016FE">
      <w:start w:val="1"/>
      <w:numFmt w:val="bullet"/>
      <w:lvlText w:val=""/>
      <w:lvlJc w:val="left"/>
      <w:pPr>
        <w:ind w:left="720" w:hanging="360"/>
      </w:pPr>
      <w:rPr>
        <w:rFonts w:ascii="Symbol" w:hAnsi="Symbol" w:hint="default"/>
      </w:rPr>
    </w:lvl>
    <w:lvl w:ilvl="1" w:tplc="4BE862AC">
      <w:start w:val="1"/>
      <w:numFmt w:val="bullet"/>
      <w:lvlText w:val="o"/>
      <w:lvlJc w:val="left"/>
      <w:pPr>
        <w:ind w:left="1440" w:hanging="360"/>
      </w:pPr>
      <w:rPr>
        <w:rFonts w:ascii="Courier New" w:hAnsi="Courier New" w:hint="default"/>
      </w:rPr>
    </w:lvl>
    <w:lvl w:ilvl="2" w:tplc="DF6CCF0E">
      <w:start w:val="1"/>
      <w:numFmt w:val="bullet"/>
      <w:lvlText w:val=""/>
      <w:lvlJc w:val="left"/>
      <w:pPr>
        <w:ind w:left="2160" w:hanging="360"/>
      </w:pPr>
      <w:rPr>
        <w:rFonts w:ascii="Wingdings" w:hAnsi="Wingdings" w:hint="default"/>
      </w:rPr>
    </w:lvl>
    <w:lvl w:ilvl="3" w:tplc="065AF440">
      <w:start w:val="1"/>
      <w:numFmt w:val="bullet"/>
      <w:lvlText w:val=""/>
      <w:lvlJc w:val="left"/>
      <w:pPr>
        <w:ind w:left="2880" w:hanging="360"/>
      </w:pPr>
      <w:rPr>
        <w:rFonts w:ascii="Symbol" w:hAnsi="Symbol" w:hint="default"/>
      </w:rPr>
    </w:lvl>
    <w:lvl w:ilvl="4" w:tplc="BF049366">
      <w:start w:val="1"/>
      <w:numFmt w:val="bullet"/>
      <w:lvlText w:val="o"/>
      <w:lvlJc w:val="left"/>
      <w:pPr>
        <w:ind w:left="3600" w:hanging="360"/>
      </w:pPr>
      <w:rPr>
        <w:rFonts w:ascii="Courier New" w:hAnsi="Courier New" w:hint="default"/>
      </w:rPr>
    </w:lvl>
    <w:lvl w:ilvl="5" w:tplc="1862C782">
      <w:start w:val="1"/>
      <w:numFmt w:val="bullet"/>
      <w:lvlText w:val=""/>
      <w:lvlJc w:val="left"/>
      <w:pPr>
        <w:ind w:left="4320" w:hanging="360"/>
      </w:pPr>
      <w:rPr>
        <w:rFonts w:ascii="Wingdings" w:hAnsi="Wingdings" w:hint="default"/>
      </w:rPr>
    </w:lvl>
    <w:lvl w:ilvl="6" w:tplc="65B2C8D2">
      <w:start w:val="1"/>
      <w:numFmt w:val="bullet"/>
      <w:lvlText w:val=""/>
      <w:lvlJc w:val="left"/>
      <w:pPr>
        <w:ind w:left="5040" w:hanging="360"/>
      </w:pPr>
      <w:rPr>
        <w:rFonts w:ascii="Symbol" w:hAnsi="Symbol" w:hint="default"/>
      </w:rPr>
    </w:lvl>
    <w:lvl w:ilvl="7" w:tplc="936ACCC4">
      <w:start w:val="1"/>
      <w:numFmt w:val="bullet"/>
      <w:lvlText w:val="o"/>
      <w:lvlJc w:val="left"/>
      <w:pPr>
        <w:ind w:left="5760" w:hanging="360"/>
      </w:pPr>
      <w:rPr>
        <w:rFonts w:ascii="Courier New" w:hAnsi="Courier New" w:hint="default"/>
      </w:rPr>
    </w:lvl>
    <w:lvl w:ilvl="8" w:tplc="37C4AFA0">
      <w:start w:val="1"/>
      <w:numFmt w:val="bullet"/>
      <w:lvlText w:val=""/>
      <w:lvlJc w:val="left"/>
      <w:pPr>
        <w:ind w:left="6480" w:hanging="360"/>
      </w:pPr>
      <w:rPr>
        <w:rFonts w:ascii="Wingdings" w:hAnsi="Wingdings" w:hint="default"/>
      </w:rPr>
    </w:lvl>
  </w:abstractNum>
  <w:abstractNum w:abstractNumId="15" w15:restartNumberingAfterBreak="0">
    <w:nsid w:val="6AEE021B"/>
    <w:multiLevelType w:val="hybridMultilevel"/>
    <w:tmpl w:val="CC5EA70A"/>
    <w:lvl w:ilvl="0" w:tplc="BA64101C">
      <w:start w:val="1"/>
      <w:numFmt w:val="bullet"/>
      <w:lvlText w:val=""/>
      <w:lvlJc w:val="left"/>
      <w:pPr>
        <w:ind w:left="720" w:hanging="360"/>
      </w:pPr>
      <w:rPr>
        <w:rFonts w:ascii="Symbol" w:hAnsi="Symbol" w:hint="default"/>
      </w:rPr>
    </w:lvl>
    <w:lvl w:ilvl="1" w:tplc="4C76A2E0">
      <w:start w:val="1"/>
      <w:numFmt w:val="bullet"/>
      <w:lvlText w:val="o"/>
      <w:lvlJc w:val="left"/>
      <w:pPr>
        <w:ind w:left="1440" w:hanging="360"/>
      </w:pPr>
      <w:rPr>
        <w:rFonts w:ascii="Courier New" w:hAnsi="Courier New" w:hint="default"/>
      </w:rPr>
    </w:lvl>
    <w:lvl w:ilvl="2" w:tplc="14CA084C">
      <w:start w:val="1"/>
      <w:numFmt w:val="bullet"/>
      <w:lvlText w:val=""/>
      <w:lvlJc w:val="left"/>
      <w:pPr>
        <w:ind w:left="2160" w:hanging="360"/>
      </w:pPr>
      <w:rPr>
        <w:rFonts w:ascii="Wingdings" w:hAnsi="Wingdings" w:hint="default"/>
      </w:rPr>
    </w:lvl>
    <w:lvl w:ilvl="3" w:tplc="B4420072">
      <w:start w:val="1"/>
      <w:numFmt w:val="bullet"/>
      <w:lvlText w:val=""/>
      <w:lvlJc w:val="left"/>
      <w:pPr>
        <w:ind w:left="2880" w:hanging="360"/>
      </w:pPr>
      <w:rPr>
        <w:rFonts w:ascii="Symbol" w:hAnsi="Symbol" w:hint="default"/>
      </w:rPr>
    </w:lvl>
    <w:lvl w:ilvl="4" w:tplc="7ABABD5A">
      <w:start w:val="1"/>
      <w:numFmt w:val="bullet"/>
      <w:lvlText w:val="o"/>
      <w:lvlJc w:val="left"/>
      <w:pPr>
        <w:ind w:left="3600" w:hanging="360"/>
      </w:pPr>
      <w:rPr>
        <w:rFonts w:ascii="Courier New" w:hAnsi="Courier New" w:hint="default"/>
      </w:rPr>
    </w:lvl>
    <w:lvl w:ilvl="5" w:tplc="C4F212BE">
      <w:start w:val="1"/>
      <w:numFmt w:val="bullet"/>
      <w:lvlText w:val=""/>
      <w:lvlJc w:val="left"/>
      <w:pPr>
        <w:ind w:left="4320" w:hanging="360"/>
      </w:pPr>
      <w:rPr>
        <w:rFonts w:ascii="Wingdings" w:hAnsi="Wingdings" w:hint="default"/>
      </w:rPr>
    </w:lvl>
    <w:lvl w:ilvl="6" w:tplc="76922C9A">
      <w:start w:val="1"/>
      <w:numFmt w:val="bullet"/>
      <w:lvlText w:val=""/>
      <w:lvlJc w:val="left"/>
      <w:pPr>
        <w:ind w:left="5040" w:hanging="360"/>
      </w:pPr>
      <w:rPr>
        <w:rFonts w:ascii="Symbol" w:hAnsi="Symbol" w:hint="default"/>
      </w:rPr>
    </w:lvl>
    <w:lvl w:ilvl="7" w:tplc="826CE570">
      <w:start w:val="1"/>
      <w:numFmt w:val="bullet"/>
      <w:lvlText w:val="o"/>
      <w:lvlJc w:val="left"/>
      <w:pPr>
        <w:ind w:left="5760" w:hanging="360"/>
      </w:pPr>
      <w:rPr>
        <w:rFonts w:ascii="Courier New" w:hAnsi="Courier New" w:hint="default"/>
      </w:rPr>
    </w:lvl>
    <w:lvl w:ilvl="8" w:tplc="AFD2BE2E">
      <w:start w:val="1"/>
      <w:numFmt w:val="bullet"/>
      <w:lvlText w:val=""/>
      <w:lvlJc w:val="left"/>
      <w:pPr>
        <w:ind w:left="6480" w:hanging="360"/>
      </w:pPr>
      <w:rPr>
        <w:rFonts w:ascii="Wingdings" w:hAnsi="Wingdings" w:hint="default"/>
      </w:rPr>
    </w:lvl>
  </w:abstractNum>
  <w:abstractNum w:abstractNumId="16" w15:restartNumberingAfterBreak="0">
    <w:nsid w:val="7F193DD9"/>
    <w:multiLevelType w:val="hybridMultilevel"/>
    <w:tmpl w:val="BE6A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4"/>
  </w:num>
  <w:num w:numId="4">
    <w:abstractNumId w:val="0"/>
  </w:num>
  <w:num w:numId="5">
    <w:abstractNumId w:val="3"/>
  </w:num>
  <w:num w:numId="6">
    <w:abstractNumId w:val="5"/>
  </w:num>
  <w:num w:numId="7">
    <w:abstractNumId w:val="9"/>
  </w:num>
  <w:num w:numId="8">
    <w:abstractNumId w:val="12"/>
  </w:num>
  <w:num w:numId="9">
    <w:abstractNumId w:val="6"/>
  </w:num>
  <w:num w:numId="10">
    <w:abstractNumId w:val="1"/>
  </w:num>
  <w:num w:numId="11">
    <w:abstractNumId w:val="7"/>
  </w:num>
  <w:num w:numId="12">
    <w:abstractNumId w:val="11"/>
  </w:num>
  <w:num w:numId="13">
    <w:abstractNumId w:val="16"/>
  </w:num>
  <w:num w:numId="14">
    <w:abstractNumId w:val="10"/>
  </w:num>
  <w:num w:numId="15">
    <w:abstractNumId w:val="13"/>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041E2A"/>
    <w:rsid w:val="00001A82"/>
    <w:rsid w:val="00012D9E"/>
    <w:rsid w:val="000142D9"/>
    <w:rsid w:val="0002244E"/>
    <w:rsid w:val="0003207A"/>
    <w:rsid w:val="00042EAA"/>
    <w:rsid w:val="00045090"/>
    <w:rsid w:val="00051269"/>
    <w:rsid w:val="000828DD"/>
    <w:rsid w:val="000922A8"/>
    <w:rsid w:val="000A3416"/>
    <w:rsid w:val="000A3DF9"/>
    <w:rsid w:val="000C2EE9"/>
    <w:rsid w:val="000D7FC1"/>
    <w:rsid w:val="000E5C36"/>
    <w:rsid w:val="000F7EAD"/>
    <w:rsid w:val="001044BB"/>
    <w:rsid w:val="00122E05"/>
    <w:rsid w:val="00123E2D"/>
    <w:rsid w:val="00125625"/>
    <w:rsid w:val="00142461"/>
    <w:rsid w:val="00152A95"/>
    <w:rsid w:val="001541CA"/>
    <w:rsid w:val="001879D2"/>
    <w:rsid w:val="001B1C50"/>
    <w:rsid w:val="001C4600"/>
    <w:rsid w:val="001E4A12"/>
    <w:rsid w:val="001F0D01"/>
    <w:rsid w:val="001F4315"/>
    <w:rsid w:val="001F4AC3"/>
    <w:rsid w:val="00206DC4"/>
    <w:rsid w:val="00254B92"/>
    <w:rsid w:val="00267374"/>
    <w:rsid w:val="00274172"/>
    <w:rsid w:val="00286121"/>
    <w:rsid w:val="00291BF9"/>
    <w:rsid w:val="00296D0A"/>
    <w:rsid w:val="0029770E"/>
    <w:rsid w:val="002B276A"/>
    <w:rsid w:val="002B370F"/>
    <w:rsid w:val="002C4184"/>
    <w:rsid w:val="002C77EE"/>
    <w:rsid w:val="002D457B"/>
    <w:rsid w:val="002D7E29"/>
    <w:rsid w:val="00311FA5"/>
    <w:rsid w:val="003638C2"/>
    <w:rsid w:val="00370FD4"/>
    <w:rsid w:val="00375FC8"/>
    <w:rsid w:val="0038055D"/>
    <w:rsid w:val="003838FA"/>
    <w:rsid w:val="003862ED"/>
    <w:rsid w:val="003A5E8A"/>
    <w:rsid w:val="003B0F3F"/>
    <w:rsid w:val="003B5C3D"/>
    <w:rsid w:val="003C6F50"/>
    <w:rsid w:val="003D711B"/>
    <w:rsid w:val="003F2728"/>
    <w:rsid w:val="00411FB7"/>
    <w:rsid w:val="00425EC8"/>
    <w:rsid w:val="0044335E"/>
    <w:rsid w:val="00443E68"/>
    <w:rsid w:val="00447EB2"/>
    <w:rsid w:val="00484B51"/>
    <w:rsid w:val="0049444C"/>
    <w:rsid w:val="004A08C7"/>
    <w:rsid w:val="004B048F"/>
    <w:rsid w:val="004B4EEA"/>
    <w:rsid w:val="004C12DF"/>
    <w:rsid w:val="004C1790"/>
    <w:rsid w:val="004C5B8A"/>
    <w:rsid w:val="004E3C98"/>
    <w:rsid w:val="004F1E1F"/>
    <w:rsid w:val="00511843"/>
    <w:rsid w:val="00515721"/>
    <w:rsid w:val="00553238"/>
    <w:rsid w:val="005535B0"/>
    <w:rsid w:val="00560E98"/>
    <w:rsid w:val="00561874"/>
    <w:rsid w:val="00581F5F"/>
    <w:rsid w:val="005872AA"/>
    <w:rsid w:val="00595E18"/>
    <w:rsid w:val="005A3988"/>
    <w:rsid w:val="005A4EED"/>
    <w:rsid w:val="005D456E"/>
    <w:rsid w:val="005F4A33"/>
    <w:rsid w:val="005F5A34"/>
    <w:rsid w:val="006604C1"/>
    <w:rsid w:val="0066403E"/>
    <w:rsid w:val="00671FFE"/>
    <w:rsid w:val="006777AB"/>
    <w:rsid w:val="006B366C"/>
    <w:rsid w:val="006B748A"/>
    <w:rsid w:val="006D2165"/>
    <w:rsid w:val="006D2D52"/>
    <w:rsid w:val="006D5849"/>
    <w:rsid w:val="00704370"/>
    <w:rsid w:val="00704A8C"/>
    <w:rsid w:val="00725221"/>
    <w:rsid w:val="0073478E"/>
    <w:rsid w:val="0075064B"/>
    <w:rsid w:val="00756FDC"/>
    <w:rsid w:val="00767851"/>
    <w:rsid w:val="007939FC"/>
    <w:rsid w:val="00795FDA"/>
    <w:rsid w:val="007D5594"/>
    <w:rsid w:val="00810212"/>
    <w:rsid w:val="008106B6"/>
    <w:rsid w:val="00833CEB"/>
    <w:rsid w:val="00854A31"/>
    <w:rsid w:val="00872B82"/>
    <w:rsid w:val="008832BC"/>
    <w:rsid w:val="00885081"/>
    <w:rsid w:val="008D0197"/>
    <w:rsid w:val="008E4CC0"/>
    <w:rsid w:val="008F11FA"/>
    <w:rsid w:val="008F23B0"/>
    <w:rsid w:val="008F7C0E"/>
    <w:rsid w:val="00963729"/>
    <w:rsid w:val="009A7803"/>
    <w:rsid w:val="009D0322"/>
    <w:rsid w:val="009D528A"/>
    <w:rsid w:val="009F281C"/>
    <w:rsid w:val="00A020CF"/>
    <w:rsid w:val="00A21570"/>
    <w:rsid w:val="00A27F89"/>
    <w:rsid w:val="00A33715"/>
    <w:rsid w:val="00A34A7F"/>
    <w:rsid w:val="00A35B80"/>
    <w:rsid w:val="00A449E8"/>
    <w:rsid w:val="00A455B1"/>
    <w:rsid w:val="00A515C1"/>
    <w:rsid w:val="00A7407F"/>
    <w:rsid w:val="00A845CA"/>
    <w:rsid w:val="00A92D31"/>
    <w:rsid w:val="00A94303"/>
    <w:rsid w:val="00AA6C3C"/>
    <w:rsid w:val="00AB59CB"/>
    <w:rsid w:val="00AB7B51"/>
    <w:rsid w:val="00AC0829"/>
    <w:rsid w:val="00AC59D3"/>
    <w:rsid w:val="00B05FD1"/>
    <w:rsid w:val="00B15AF4"/>
    <w:rsid w:val="00B177F0"/>
    <w:rsid w:val="00B26D09"/>
    <w:rsid w:val="00B70EEF"/>
    <w:rsid w:val="00B81429"/>
    <w:rsid w:val="00B85B63"/>
    <w:rsid w:val="00B871F9"/>
    <w:rsid w:val="00B97E8D"/>
    <w:rsid w:val="00BA285E"/>
    <w:rsid w:val="00BB1072"/>
    <w:rsid w:val="00BB50EE"/>
    <w:rsid w:val="00BC1904"/>
    <w:rsid w:val="00BC4043"/>
    <w:rsid w:val="00BD1DF8"/>
    <w:rsid w:val="00BD3E82"/>
    <w:rsid w:val="00BD599A"/>
    <w:rsid w:val="00BD71F9"/>
    <w:rsid w:val="00BE60A2"/>
    <w:rsid w:val="00BE70CC"/>
    <w:rsid w:val="00BF39F2"/>
    <w:rsid w:val="00C317B7"/>
    <w:rsid w:val="00C4215E"/>
    <w:rsid w:val="00C475C7"/>
    <w:rsid w:val="00C600BE"/>
    <w:rsid w:val="00C6493D"/>
    <w:rsid w:val="00CA647A"/>
    <w:rsid w:val="00CB410E"/>
    <w:rsid w:val="00CF0247"/>
    <w:rsid w:val="00D30CB2"/>
    <w:rsid w:val="00D4087E"/>
    <w:rsid w:val="00D417DF"/>
    <w:rsid w:val="00D746F0"/>
    <w:rsid w:val="00D7699C"/>
    <w:rsid w:val="00D81947"/>
    <w:rsid w:val="00D853E5"/>
    <w:rsid w:val="00DA651E"/>
    <w:rsid w:val="00DB3426"/>
    <w:rsid w:val="00DB72A8"/>
    <w:rsid w:val="00DE5EBB"/>
    <w:rsid w:val="00DE702D"/>
    <w:rsid w:val="00E17347"/>
    <w:rsid w:val="00E22BFB"/>
    <w:rsid w:val="00E25257"/>
    <w:rsid w:val="00E44830"/>
    <w:rsid w:val="00E50861"/>
    <w:rsid w:val="00E7457C"/>
    <w:rsid w:val="00E74E58"/>
    <w:rsid w:val="00E7559E"/>
    <w:rsid w:val="00E75668"/>
    <w:rsid w:val="00EA4461"/>
    <w:rsid w:val="00EB45C9"/>
    <w:rsid w:val="00EC05FA"/>
    <w:rsid w:val="00ED760D"/>
    <w:rsid w:val="00EF04B8"/>
    <w:rsid w:val="00EF309A"/>
    <w:rsid w:val="00EF711F"/>
    <w:rsid w:val="00F31B13"/>
    <w:rsid w:val="00F42685"/>
    <w:rsid w:val="00F44843"/>
    <w:rsid w:val="00F70BA1"/>
    <w:rsid w:val="00F9404F"/>
    <w:rsid w:val="00FD5D8F"/>
    <w:rsid w:val="00FE3D05"/>
    <w:rsid w:val="00FF0A47"/>
    <w:rsid w:val="0291171D"/>
    <w:rsid w:val="08DA0D6F"/>
    <w:rsid w:val="08EA8A03"/>
    <w:rsid w:val="09FD2BAE"/>
    <w:rsid w:val="0B72870F"/>
    <w:rsid w:val="0C39179A"/>
    <w:rsid w:val="0C6FE92E"/>
    <w:rsid w:val="0DA53071"/>
    <w:rsid w:val="113B32E5"/>
    <w:rsid w:val="189C6223"/>
    <w:rsid w:val="1B06600C"/>
    <w:rsid w:val="1B41FEC7"/>
    <w:rsid w:val="21267866"/>
    <w:rsid w:val="219BC8D8"/>
    <w:rsid w:val="21ADB10F"/>
    <w:rsid w:val="2500E2A6"/>
    <w:rsid w:val="269D3077"/>
    <w:rsid w:val="2B08C315"/>
    <w:rsid w:val="2D3D6B49"/>
    <w:rsid w:val="2DB3C3EE"/>
    <w:rsid w:val="30455845"/>
    <w:rsid w:val="355542A0"/>
    <w:rsid w:val="3558F21F"/>
    <w:rsid w:val="39A10114"/>
    <w:rsid w:val="39F437E6"/>
    <w:rsid w:val="3B79DBC0"/>
    <w:rsid w:val="3DBDB6DA"/>
    <w:rsid w:val="45661C10"/>
    <w:rsid w:val="45C22A3C"/>
    <w:rsid w:val="463DC312"/>
    <w:rsid w:val="46796259"/>
    <w:rsid w:val="48990FE5"/>
    <w:rsid w:val="4B041E2A"/>
    <w:rsid w:val="4B78E890"/>
    <w:rsid w:val="4BE9B501"/>
    <w:rsid w:val="4CF78566"/>
    <w:rsid w:val="5124C1A2"/>
    <w:rsid w:val="52C9B505"/>
    <w:rsid w:val="5346C4B6"/>
    <w:rsid w:val="556CECB4"/>
    <w:rsid w:val="575F7F39"/>
    <w:rsid w:val="5925D3EB"/>
    <w:rsid w:val="5C67213B"/>
    <w:rsid w:val="6489AEBE"/>
    <w:rsid w:val="66DBB634"/>
    <w:rsid w:val="6B1C9877"/>
    <w:rsid w:val="7D0BAE40"/>
    <w:rsid w:val="7D541E2A"/>
    <w:rsid w:val="7DD9E06B"/>
    <w:rsid w:val="7E1D7BFD"/>
    <w:rsid w:val="7F19A868"/>
    <w:rsid w:val="7F794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41E2A"/>
  <w15:chartTrackingRefBased/>
  <w15:docId w15:val="{FF0F9865-5286-4CBB-B007-8BDAE825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5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FC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54A31"/>
    <w:rPr>
      <w:b/>
      <w:bCs/>
    </w:rPr>
  </w:style>
  <w:style w:type="character" w:customStyle="1" w:styleId="CommentSubjectChar">
    <w:name w:val="Comment Subject Char"/>
    <w:basedOn w:val="CommentTextChar"/>
    <w:link w:val="CommentSubject"/>
    <w:uiPriority w:val="99"/>
    <w:semiHidden/>
    <w:rsid w:val="00854A31"/>
    <w:rPr>
      <w:b/>
      <w:bCs/>
      <w:sz w:val="20"/>
      <w:szCs w:val="20"/>
    </w:rPr>
  </w:style>
  <w:style w:type="character" w:styleId="FollowedHyperlink">
    <w:name w:val="FollowedHyperlink"/>
    <w:basedOn w:val="DefaultParagraphFont"/>
    <w:uiPriority w:val="99"/>
    <w:semiHidden/>
    <w:unhideWhenUsed/>
    <w:rsid w:val="001541CA"/>
    <w:rPr>
      <w:color w:val="954F72" w:themeColor="followedHyperlink"/>
      <w:u w:val="single"/>
    </w:rPr>
  </w:style>
  <w:style w:type="paragraph" w:styleId="Revision">
    <w:name w:val="Revision"/>
    <w:hidden/>
    <w:uiPriority w:val="99"/>
    <w:semiHidden/>
    <w:rsid w:val="003F2728"/>
    <w:pPr>
      <w:spacing w:after="0" w:line="240" w:lineRule="auto"/>
    </w:pPr>
  </w:style>
  <w:style w:type="character" w:customStyle="1" w:styleId="UnresolvedMention1">
    <w:name w:val="Unresolved Mention1"/>
    <w:basedOn w:val="DefaultParagraphFont"/>
    <w:uiPriority w:val="99"/>
    <w:semiHidden/>
    <w:unhideWhenUsed/>
    <w:rsid w:val="007D5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812716">
      <w:bodyDiv w:val="1"/>
      <w:marLeft w:val="0"/>
      <w:marRight w:val="0"/>
      <w:marTop w:val="0"/>
      <w:marBottom w:val="0"/>
      <w:divBdr>
        <w:top w:val="none" w:sz="0" w:space="0" w:color="auto"/>
        <w:left w:val="none" w:sz="0" w:space="0" w:color="auto"/>
        <w:bottom w:val="none" w:sz="0" w:space="0" w:color="auto"/>
        <w:right w:val="none" w:sz="0" w:space="0" w:color="auto"/>
      </w:divBdr>
    </w:div>
    <w:div w:id="378092856">
      <w:bodyDiv w:val="1"/>
      <w:marLeft w:val="0"/>
      <w:marRight w:val="0"/>
      <w:marTop w:val="0"/>
      <w:marBottom w:val="0"/>
      <w:divBdr>
        <w:top w:val="none" w:sz="0" w:space="0" w:color="auto"/>
        <w:left w:val="none" w:sz="0" w:space="0" w:color="auto"/>
        <w:bottom w:val="none" w:sz="0" w:space="0" w:color="auto"/>
        <w:right w:val="none" w:sz="0" w:space="0" w:color="auto"/>
      </w:divBdr>
    </w:div>
    <w:div w:id="8558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s://fa.oregonstate.edu/sustainability/green-certifications" TargetMode="External"/><Relationship Id="rId3" Type="http://schemas.openxmlformats.org/officeDocument/2006/relationships/styles" Target="styles.xml"/><Relationship Id="rId21" Type="http://schemas.openxmlformats.org/officeDocument/2006/relationships/hyperlink" Target="https://transportation.oregonstate.edu/sites/transportation.oregonstate.edu/files/action_9.pdf" TargetMode="External"/><Relationship Id="rId34" Type="http://schemas.openxmlformats.org/officeDocument/2006/relationships/hyperlink" Target="https://www.pacificorp.com/energy/integrated-resource-plan.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fa.oregonstate.edu/sustainability/ground-mounted-photovoltaic-arrays" TargetMode="External"/><Relationship Id="rId25" Type="http://schemas.openxmlformats.org/officeDocument/2006/relationships/hyperlink" Target="https://fa.oregonstate.edu/sustainability/get-involved/students/eco-reps"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portlandgeneral.com/energy-choices/renewable-power/green-future-impact" TargetMode="External"/><Relationship Id="rId29" Type="http://schemas.openxmlformats.org/officeDocument/2006/relationships/hyperlink" Target="https://portblakely.com/port-blakely/addressing-climate-ch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s.aashe.org/institutions/american-university-dc/report/2020-03-06/OP/air-climate/OP-2/" TargetMode="External"/><Relationship Id="rId24" Type="http://schemas.openxmlformats.org/officeDocument/2006/relationships/image" Target="media/image4.jpeg"/><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ufio.oregonstate.edu/facilities-renewal" TargetMode="External"/><Relationship Id="rId23" Type="http://schemas.openxmlformats.org/officeDocument/2006/relationships/hyperlink" Target="https://transportation.oregonstate.edu/sites/transportation.oregonstate.edu/files/2030-sustainable-transportation-strategy.pdf" TargetMode="External"/><Relationship Id="rId28" Type="http://schemas.openxmlformats.org/officeDocument/2006/relationships/hyperlink" Target="https://fa.oregonstate.edu/sustainability/carbon-offsets-osu-funded-travel" TargetMode="External"/><Relationship Id="rId36" Type="http://schemas.openxmlformats.org/officeDocument/2006/relationships/theme" Target="theme/theme1.xml"/><Relationship Id="rId10" Type="http://schemas.openxmlformats.org/officeDocument/2006/relationships/hyperlink" Target="https://www.american.edu/ucm/news/20180425-carbon-neutrality.cfm" TargetMode="External"/><Relationship Id="rId19" Type="http://schemas.openxmlformats.org/officeDocument/2006/relationships/hyperlink" Target="https://leadership.oregonstate.edu/sites/leadership.oregonstate.edu/files/fac_4b_ten_year_business_forecast.pdf"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fa.oregonstate.edu/sustainability/climate-action" TargetMode="External"/><Relationship Id="rId14" Type="http://schemas.openxmlformats.org/officeDocument/2006/relationships/footer" Target="footer1.xml"/><Relationship Id="rId22" Type="http://schemas.openxmlformats.org/officeDocument/2006/relationships/hyperlink" Target="https://transportation.oregonstate.edu/sites/transportation.oregonstate.edu/files/action_9.pdf" TargetMode="External"/><Relationship Id="rId27" Type="http://schemas.openxmlformats.org/officeDocument/2006/relationships/image" Target="media/image5.jpeg"/><Relationship Id="rId30" Type="http://schemas.openxmlformats.org/officeDocument/2006/relationships/hyperlink" Target="https://portblakely.com/port-blakely/addressing-climate-change" TargetMode="External"/><Relationship Id="rId35" Type="http://schemas.openxmlformats.org/officeDocument/2006/relationships/fontTable" Target="fontTable.xml"/><Relationship Id="rId8" Type="http://schemas.openxmlformats.org/officeDocument/2006/relationships/hyperlink" Target="https://fa.oregonstate.edu/sustainability/planning-policy-assessment/institutional-carbon-neutr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37979-5171-4063-96F9-4F9CB9EA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14</Pages>
  <Words>3652</Words>
  <Characters>20823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Trelstad</dc:creator>
  <cp:keywords/>
  <dc:description/>
  <cp:lastModifiedBy>Trelstad, Brandon</cp:lastModifiedBy>
  <cp:revision>12</cp:revision>
  <cp:lastPrinted>2021-05-27T00:11:00Z</cp:lastPrinted>
  <dcterms:created xsi:type="dcterms:W3CDTF">2022-02-03T15:05:00Z</dcterms:created>
  <dcterms:modified xsi:type="dcterms:W3CDTF">2022-02-21T18:37:00Z</dcterms:modified>
</cp:coreProperties>
</file>